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RPr="00D2604F"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Pr="00D2604F" w:rsidRDefault="00151CC7">
            <w:pPr>
              <w:pStyle w:val="EnvelopeReturn"/>
              <w:rPr>
                <w:lang w:val="en-GB"/>
              </w:rPr>
            </w:pPr>
          </w:p>
          <w:p w:rsidR="00151CC7" w:rsidRPr="00D2604F" w:rsidRDefault="00151CC7">
            <w:pPr>
              <w:tabs>
                <w:tab w:val="center" w:pos="4560"/>
              </w:tabs>
              <w:rPr>
                <w:rFonts w:ascii="Arial" w:hAnsi="Arial" w:cs="Arial"/>
                <w:b/>
                <w:bCs/>
                <w:sz w:val="28"/>
                <w:szCs w:val="28"/>
                <w:lang w:val="en-GB"/>
              </w:rPr>
            </w:pPr>
            <w:r w:rsidRPr="00D2604F">
              <w:rPr>
                <w:rFonts w:ascii="Arial" w:hAnsi="Arial" w:cs="Arial"/>
                <w:lang w:val="en-GB"/>
              </w:rPr>
              <w:tab/>
            </w:r>
            <w:r w:rsidRPr="00D2604F">
              <w:rPr>
                <w:rFonts w:ascii="Arial" w:hAnsi="Arial" w:cs="Arial"/>
                <w:b/>
                <w:bCs/>
                <w:sz w:val="28"/>
                <w:szCs w:val="28"/>
                <w:lang w:val="en-GB"/>
              </w:rPr>
              <w:t>SAULT COLLEGE OF APPLIED ARTS AND TECHNOLOGY</w:t>
            </w:r>
          </w:p>
          <w:p w:rsidR="00151CC7" w:rsidRPr="00D2604F" w:rsidRDefault="00151CC7">
            <w:pPr>
              <w:rPr>
                <w:rFonts w:ascii="Arial" w:hAnsi="Arial" w:cs="Arial"/>
                <w:b/>
                <w:bCs/>
                <w:sz w:val="28"/>
                <w:szCs w:val="28"/>
                <w:lang w:val="en-GB"/>
              </w:rPr>
            </w:pPr>
          </w:p>
          <w:p w:rsidR="00151CC7" w:rsidRPr="00D2604F" w:rsidRDefault="00151CC7">
            <w:pPr>
              <w:tabs>
                <w:tab w:val="center" w:pos="4560"/>
              </w:tabs>
              <w:rPr>
                <w:rFonts w:ascii="Arial" w:hAnsi="Arial" w:cs="Arial"/>
                <w:b/>
                <w:bCs/>
                <w:sz w:val="28"/>
                <w:szCs w:val="28"/>
                <w:lang w:val="en-GB"/>
              </w:rPr>
            </w:pPr>
            <w:r w:rsidRPr="00D2604F">
              <w:rPr>
                <w:rFonts w:ascii="Arial" w:hAnsi="Arial" w:cs="Arial"/>
                <w:b/>
                <w:bCs/>
                <w:sz w:val="28"/>
                <w:szCs w:val="28"/>
                <w:lang w:val="en-GB"/>
              </w:rPr>
              <w:tab/>
              <w:t>SAULT STE. MARIE, ONTARIO</w:t>
            </w:r>
          </w:p>
          <w:p w:rsidR="00151CC7" w:rsidRPr="00D2604F" w:rsidRDefault="00151CC7">
            <w:pPr>
              <w:tabs>
                <w:tab w:val="center" w:pos="4560"/>
              </w:tabs>
              <w:rPr>
                <w:rFonts w:ascii="Arial" w:hAnsi="Arial" w:cs="Arial"/>
                <w:lang w:val="en-GB"/>
              </w:rPr>
            </w:pPr>
          </w:p>
          <w:p w:rsidR="00151CC7" w:rsidRPr="00D2604F" w:rsidRDefault="00151CC7">
            <w:pPr>
              <w:jc w:val="center"/>
              <w:rPr>
                <w:rFonts w:ascii="Arial" w:hAnsi="Arial" w:cs="Arial"/>
              </w:rPr>
            </w:pPr>
          </w:p>
          <w:p w:rsidR="00151CC7" w:rsidRPr="00D2604F" w:rsidRDefault="00333FE9">
            <w:pPr>
              <w:jc w:val="center"/>
              <w:rPr>
                <w:rFonts w:ascii="Arial" w:hAnsi="Arial" w:cs="Arial"/>
                <w:lang w:val="en-GB"/>
              </w:rPr>
            </w:pPr>
            <w:r w:rsidRPr="00D2604F">
              <w:rPr>
                <w:rFonts w:ascii="Arial" w:hAnsi="Arial" w:cs="Arial"/>
                <w:noProof/>
                <w:lang w:val="en-CA" w:eastAsia="en-CA"/>
              </w:rPr>
              <w:drawing>
                <wp:inline distT="0" distB="0" distL="0" distR="0">
                  <wp:extent cx="876300" cy="12700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76300" cy="1270000"/>
                          </a:xfrm>
                          <a:prstGeom prst="rect">
                            <a:avLst/>
                          </a:prstGeom>
                          <a:noFill/>
                          <a:ln w="9525">
                            <a:noFill/>
                            <a:miter lim="800000"/>
                            <a:headEnd/>
                            <a:tailEnd/>
                          </a:ln>
                        </pic:spPr>
                      </pic:pic>
                    </a:graphicData>
                  </a:graphic>
                </wp:inline>
              </w:drawing>
            </w:r>
          </w:p>
          <w:p w:rsidR="00BA0BEE" w:rsidRPr="00D2604F" w:rsidRDefault="00BA0BEE">
            <w:pPr>
              <w:jc w:val="center"/>
              <w:rPr>
                <w:rFonts w:ascii="Arial" w:hAnsi="Arial" w:cs="Arial"/>
                <w:lang w:val="en-GB"/>
              </w:rPr>
            </w:pPr>
          </w:p>
          <w:p w:rsidR="00151CC7" w:rsidRPr="00D2604F" w:rsidRDefault="00151CC7">
            <w:pPr>
              <w:jc w:val="center"/>
              <w:rPr>
                <w:rFonts w:ascii="Arial" w:hAnsi="Arial" w:cs="Arial"/>
                <w:lang w:val="en-GB"/>
              </w:rPr>
            </w:pPr>
          </w:p>
          <w:p w:rsidR="00151CC7" w:rsidRPr="00D2604F" w:rsidRDefault="00151CC7">
            <w:pPr>
              <w:pStyle w:val="Heading1"/>
              <w:rPr>
                <w:rFonts w:ascii="Arial" w:hAnsi="Arial" w:cs="Arial"/>
                <w:sz w:val="28"/>
                <w:szCs w:val="28"/>
                <w:u w:val="none"/>
              </w:rPr>
            </w:pPr>
            <w:proofErr w:type="gramStart"/>
            <w:r w:rsidRPr="00D2604F">
              <w:rPr>
                <w:rFonts w:ascii="Arial" w:hAnsi="Arial" w:cs="Arial"/>
                <w:sz w:val="28"/>
                <w:szCs w:val="28"/>
                <w:u w:val="none"/>
              </w:rPr>
              <w:t>COURSE  OUTLINE</w:t>
            </w:r>
            <w:proofErr w:type="gramEnd"/>
          </w:p>
          <w:p w:rsidR="00151CC7" w:rsidRPr="00D2604F" w:rsidRDefault="00151CC7">
            <w:pPr>
              <w:rPr>
                <w:rFonts w:ascii="Arial" w:hAnsi="Arial" w:cs="Arial"/>
              </w:rPr>
            </w:pP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COURSE TITLE:</w:t>
            </w:r>
          </w:p>
          <w:p w:rsidR="00151CC7" w:rsidRPr="00D2604F"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724A27" w:rsidRDefault="00724A27" w:rsidP="00AA4512">
            <w:pPr>
              <w:pStyle w:val="Heading4"/>
              <w:rPr>
                <w:color w:val="000000" w:themeColor="text1"/>
              </w:rPr>
            </w:pPr>
            <w:r w:rsidRPr="00724A27">
              <w:rPr>
                <w:color w:val="000000" w:themeColor="text1"/>
              </w:rPr>
              <w:t>FOREST MANAGEMENT AND PLANNING</w:t>
            </w:r>
          </w:p>
        </w:tc>
      </w:tr>
      <w:tr w:rsidR="00151CC7" w:rsidRPr="00D2604F" w:rsidTr="00AC70A2">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CODE NO. :</w:t>
            </w:r>
          </w:p>
          <w:p w:rsidR="00151CC7" w:rsidRPr="00D2604F" w:rsidRDefault="00151CC7">
            <w:pPr>
              <w:rPr>
                <w:rFonts w:ascii="Arial" w:hAnsi="Arial" w:cs="Arial"/>
                <w:b/>
                <w:bCs/>
              </w:rPr>
            </w:pPr>
          </w:p>
        </w:tc>
        <w:tc>
          <w:tcPr>
            <w:tcW w:w="3402" w:type="dxa"/>
            <w:gridSpan w:val="2"/>
            <w:tcBorders>
              <w:top w:val="nil"/>
              <w:left w:val="nil"/>
              <w:bottom w:val="nil"/>
              <w:right w:val="nil"/>
            </w:tcBorders>
          </w:tcPr>
          <w:p w:rsidR="00151CC7" w:rsidRPr="00D2604F" w:rsidRDefault="00724A27">
            <w:pPr>
              <w:rPr>
                <w:rFonts w:ascii="Arial" w:hAnsi="Arial" w:cs="Arial"/>
                <w:b/>
                <w:bCs/>
              </w:rPr>
            </w:pPr>
            <w:r>
              <w:rPr>
                <w:rFonts w:ascii="Arial" w:hAnsi="Arial" w:cs="Arial"/>
                <w:b/>
                <w:bCs/>
              </w:rPr>
              <w:t>NRT</w:t>
            </w:r>
            <w:r w:rsidR="00902FCE" w:rsidRPr="00D2604F">
              <w:rPr>
                <w:rFonts w:ascii="Arial" w:hAnsi="Arial" w:cs="Arial"/>
                <w:b/>
                <w:bCs/>
              </w:rPr>
              <w:t>248</w:t>
            </w:r>
          </w:p>
        </w:tc>
        <w:tc>
          <w:tcPr>
            <w:tcW w:w="1701" w:type="dxa"/>
            <w:tcBorders>
              <w:top w:val="nil"/>
              <w:left w:val="nil"/>
              <w:bottom w:val="nil"/>
              <w:right w:val="nil"/>
            </w:tcBorders>
          </w:tcPr>
          <w:p w:rsidR="00151CC7" w:rsidRPr="00D2604F" w:rsidRDefault="00151CC7">
            <w:pPr>
              <w:rPr>
                <w:rFonts w:ascii="Arial" w:hAnsi="Arial" w:cs="Arial"/>
                <w:b/>
                <w:bCs/>
              </w:rPr>
            </w:pPr>
            <w:r w:rsidRPr="00D2604F">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D2604F" w:rsidRDefault="00902FCE">
            <w:pPr>
              <w:rPr>
                <w:rFonts w:ascii="Arial" w:hAnsi="Arial" w:cs="Arial"/>
                <w:b/>
                <w:bCs/>
              </w:rPr>
            </w:pPr>
            <w:r w:rsidRPr="00D2604F">
              <w:rPr>
                <w:rFonts w:ascii="Arial" w:hAnsi="Arial" w:cs="Arial"/>
                <w:b/>
                <w:bCs/>
              </w:rPr>
              <w:t>4</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PROGRAM:</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4B0530">
            <w:pPr>
              <w:rPr>
                <w:rFonts w:ascii="Arial" w:hAnsi="Arial" w:cs="Arial"/>
                <w:b/>
                <w:bCs/>
              </w:rPr>
            </w:pPr>
            <w:r>
              <w:rPr>
                <w:rFonts w:ascii="Arial" w:hAnsi="Arial" w:cs="Arial"/>
                <w:b/>
                <w:bCs/>
              </w:rPr>
              <w:t>FOREST CONSERVATION TECHNICIAN (5210)</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AUTHOR:</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902FCE">
            <w:pPr>
              <w:rPr>
                <w:rFonts w:ascii="Arial" w:hAnsi="Arial" w:cs="Arial"/>
                <w:b/>
                <w:bCs/>
              </w:rPr>
            </w:pPr>
            <w:r w:rsidRPr="00D2604F">
              <w:rPr>
                <w:rFonts w:ascii="Arial" w:hAnsi="Arial" w:cs="Arial"/>
                <w:b/>
                <w:bCs/>
              </w:rPr>
              <w:t>Will Byman, R.P.F.</w:t>
            </w:r>
          </w:p>
        </w:tc>
      </w:tr>
      <w:tr w:rsidR="00151CC7" w:rsidRPr="00D2604F" w:rsidTr="00AC70A2">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DATE:</w:t>
            </w:r>
            <w:r w:rsidR="00902FCE" w:rsidRPr="00D2604F">
              <w:rPr>
                <w:rFonts w:ascii="Arial" w:hAnsi="Arial" w:cs="Arial"/>
                <w:b/>
                <w:bCs/>
                <w:lang w:val="en-GB"/>
              </w:rPr>
              <w:t xml:space="preserve">    </w:t>
            </w:r>
          </w:p>
          <w:p w:rsidR="00151CC7" w:rsidRPr="00D2604F" w:rsidRDefault="00151CC7">
            <w:pPr>
              <w:rPr>
                <w:rFonts w:ascii="Arial" w:hAnsi="Arial" w:cs="Arial"/>
              </w:rPr>
            </w:pPr>
          </w:p>
        </w:tc>
        <w:tc>
          <w:tcPr>
            <w:tcW w:w="1460" w:type="dxa"/>
            <w:tcBorders>
              <w:top w:val="nil"/>
              <w:left w:val="nil"/>
              <w:bottom w:val="nil"/>
              <w:right w:val="nil"/>
            </w:tcBorders>
          </w:tcPr>
          <w:p w:rsidR="00151CC7" w:rsidRPr="00D2604F" w:rsidRDefault="004B0530" w:rsidP="0063039C">
            <w:pPr>
              <w:rPr>
                <w:rFonts w:ascii="Arial" w:hAnsi="Arial" w:cs="Arial"/>
                <w:b/>
                <w:bCs/>
              </w:rPr>
            </w:pPr>
            <w:r>
              <w:rPr>
                <w:rFonts w:ascii="Arial" w:hAnsi="Arial" w:cs="Arial"/>
                <w:b/>
                <w:bCs/>
              </w:rPr>
              <w:t>DEC 2013</w:t>
            </w:r>
          </w:p>
        </w:tc>
        <w:tc>
          <w:tcPr>
            <w:tcW w:w="3690" w:type="dxa"/>
            <w:gridSpan w:val="3"/>
            <w:tcBorders>
              <w:top w:val="nil"/>
              <w:left w:val="nil"/>
              <w:bottom w:val="nil"/>
              <w:right w:val="nil"/>
            </w:tcBorders>
          </w:tcPr>
          <w:p w:rsidR="00151CC7" w:rsidRPr="00D2604F" w:rsidRDefault="00151CC7">
            <w:pPr>
              <w:rPr>
                <w:rFonts w:ascii="Arial" w:hAnsi="Arial" w:cs="Arial"/>
                <w:b/>
                <w:bCs/>
              </w:rPr>
            </w:pPr>
            <w:r w:rsidRPr="00D2604F">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D2604F" w:rsidRDefault="00AA4512" w:rsidP="00F63555">
            <w:pPr>
              <w:rPr>
                <w:rFonts w:ascii="Arial" w:hAnsi="Arial" w:cs="Arial"/>
                <w:b/>
                <w:bCs/>
              </w:rPr>
            </w:pPr>
            <w:r w:rsidRPr="00D2604F">
              <w:rPr>
                <w:rFonts w:ascii="Arial" w:hAnsi="Arial" w:cs="Arial"/>
                <w:b/>
                <w:bCs/>
              </w:rPr>
              <w:t>N/A</w:t>
            </w:r>
          </w:p>
          <w:p w:rsidR="00BB46AF" w:rsidRPr="00D2604F" w:rsidRDefault="00BB46AF" w:rsidP="00F63555">
            <w:pPr>
              <w:rPr>
                <w:rFonts w:ascii="Arial" w:hAnsi="Arial" w:cs="Arial"/>
                <w:b/>
                <w:bCs/>
              </w:rPr>
            </w:pP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rPr>
            </w:pPr>
            <w:r w:rsidRPr="00D2604F">
              <w:rPr>
                <w:rFonts w:ascii="Arial" w:hAnsi="Arial" w:cs="Arial"/>
                <w:b/>
                <w:bCs/>
                <w:lang w:val="en-GB"/>
              </w:rPr>
              <w:t>APPROVED:</w:t>
            </w:r>
          </w:p>
        </w:tc>
        <w:tc>
          <w:tcPr>
            <w:tcW w:w="5150" w:type="dxa"/>
            <w:gridSpan w:val="4"/>
            <w:tcBorders>
              <w:top w:val="nil"/>
              <w:left w:val="nil"/>
              <w:bottom w:val="nil"/>
              <w:right w:val="nil"/>
            </w:tcBorders>
          </w:tcPr>
          <w:p w:rsidR="00151CC7" w:rsidRPr="00D2604F" w:rsidRDefault="00151CC7" w:rsidP="009C51A3">
            <w:pPr>
              <w:rPr>
                <w:rFonts w:ascii="Arial" w:hAnsi="Arial" w:cs="Arial"/>
                <w:b/>
                <w:bCs/>
              </w:rPr>
            </w:pPr>
          </w:p>
          <w:p w:rsidR="00521C53" w:rsidRPr="00D2604F" w:rsidRDefault="009B605E" w:rsidP="00BB46AF">
            <w:pPr>
              <w:rPr>
                <w:rFonts w:ascii="Arial" w:hAnsi="Arial" w:cs="Arial"/>
                <w:b/>
                <w:bCs/>
              </w:rPr>
            </w:pPr>
            <w:r>
              <w:rPr>
                <w:rFonts w:ascii="Arial" w:hAnsi="Arial" w:cs="Arial"/>
                <w:b/>
                <w:bCs/>
              </w:rPr>
              <w:t xml:space="preserve">                        “C.Kirkwood”</w:t>
            </w:r>
          </w:p>
        </w:tc>
        <w:tc>
          <w:tcPr>
            <w:tcW w:w="1890" w:type="dxa"/>
            <w:tcBorders>
              <w:top w:val="nil"/>
              <w:left w:val="nil"/>
              <w:bottom w:val="nil"/>
              <w:right w:val="single" w:sz="12" w:space="0" w:color="000000"/>
            </w:tcBorders>
          </w:tcPr>
          <w:p w:rsidR="00194971" w:rsidRPr="00D2604F" w:rsidRDefault="00194971" w:rsidP="004837DC">
            <w:pPr>
              <w:rPr>
                <w:rFonts w:ascii="Arial" w:hAnsi="Arial" w:cs="Arial"/>
                <w:b/>
                <w:bCs/>
              </w:rPr>
            </w:pPr>
          </w:p>
          <w:p w:rsidR="00151CC7" w:rsidRPr="00D2604F" w:rsidRDefault="009B605E" w:rsidP="0063039C">
            <w:pPr>
              <w:rPr>
                <w:rFonts w:ascii="Arial" w:hAnsi="Arial" w:cs="Arial"/>
                <w:b/>
                <w:bCs/>
              </w:rPr>
            </w:pPr>
            <w:r>
              <w:rPr>
                <w:rFonts w:ascii="Arial" w:hAnsi="Arial" w:cs="Arial"/>
                <w:b/>
                <w:bCs/>
              </w:rPr>
              <w:t>Jan’ 14</w:t>
            </w:r>
            <w:bookmarkStart w:id="0" w:name="_GoBack"/>
            <w:bookmarkEnd w:id="0"/>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rPr>
            </w:pPr>
          </w:p>
        </w:tc>
        <w:tc>
          <w:tcPr>
            <w:tcW w:w="5150" w:type="dxa"/>
            <w:gridSpan w:val="4"/>
            <w:tcBorders>
              <w:top w:val="nil"/>
              <w:left w:val="nil"/>
              <w:bottom w:val="nil"/>
              <w:right w:val="nil"/>
            </w:tcBorders>
          </w:tcPr>
          <w:p w:rsidR="00151CC7" w:rsidRPr="00D2604F" w:rsidRDefault="009B605E" w:rsidP="009C51A3">
            <w:pPr>
              <w:pStyle w:val="Heading2"/>
              <w:jc w:val="left"/>
              <w:rPr>
                <w:rFonts w:ascii="Arial" w:hAnsi="Arial" w:cs="Arial"/>
                <w:lang w:val="en-US"/>
              </w:rPr>
            </w:pPr>
            <w:r>
              <w:rPr>
                <w:rFonts w:ascii="Arial" w:hAnsi="Arial" w:cs="Arial"/>
                <w:lang w:val="en-US"/>
              </w:rPr>
              <w:t xml:space="preserve">       </w:t>
            </w:r>
            <w:r w:rsidR="00151CC7" w:rsidRPr="00D2604F">
              <w:rPr>
                <w:rFonts w:ascii="Arial" w:hAnsi="Arial" w:cs="Arial"/>
                <w:lang w:val="en-US"/>
              </w:rPr>
              <w:t>_____________</w:t>
            </w:r>
            <w:r w:rsidR="009C51A3" w:rsidRPr="00D2604F">
              <w:rPr>
                <w:rFonts w:ascii="Arial" w:hAnsi="Arial" w:cs="Arial"/>
                <w:lang w:val="en-US"/>
              </w:rPr>
              <w:t>______________</w:t>
            </w:r>
          </w:p>
          <w:p w:rsidR="00151CC7" w:rsidRPr="00D2604F" w:rsidRDefault="009B605E">
            <w:pPr>
              <w:pStyle w:val="Heading2"/>
              <w:rPr>
                <w:rFonts w:ascii="Arial" w:hAnsi="Arial" w:cs="Arial"/>
                <w:lang w:val="en-US"/>
              </w:rPr>
            </w:pPr>
            <w:r>
              <w:rPr>
                <w:rFonts w:ascii="Arial" w:hAnsi="Arial" w:cs="Arial"/>
                <w:lang w:val="en-US"/>
              </w:rPr>
              <w:t>Dean</w:t>
            </w:r>
          </w:p>
        </w:tc>
        <w:tc>
          <w:tcPr>
            <w:tcW w:w="1890" w:type="dxa"/>
            <w:tcBorders>
              <w:top w:val="nil"/>
              <w:left w:val="nil"/>
              <w:bottom w:val="nil"/>
              <w:right w:val="single" w:sz="12" w:space="0" w:color="000000"/>
            </w:tcBorders>
          </w:tcPr>
          <w:p w:rsidR="009C51A3" w:rsidRPr="00D2604F" w:rsidRDefault="004837DC" w:rsidP="004837DC">
            <w:pPr>
              <w:ind w:hanging="378"/>
              <w:rPr>
                <w:rFonts w:ascii="Arial" w:hAnsi="Arial" w:cs="Arial"/>
                <w:b/>
                <w:bCs/>
                <w:lang w:val="en-GB"/>
              </w:rPr>
            </w:pPr>
            <w:r w:rsidRPr="00D2604F">
              <w:rPr>
                <w:rFonts w:ascii="Arial" w:hAnsi="Arial" w:cs="Arial"/>
                <w:b/>
                <w:bCs/>
                <w:lang w:val="en-GB"/>
              </w:rPr>
              <w:t>____</w:t>
            </w:r>
            <w:r w:rsidR="00151CC7" w:rsidRPr="00D2604F">
              <w:rPr>
                <w:rFonts w:ascii="Arial" w:hAnsi="Arial" w:cs="Arial"/>
                <w:b/>
                <w:bCs/>
                <w:lang w:val="en-GB"/>
              </w:rPr>
              <w:t>_______</w:t>
            </w:r>
          </w:p>
          <w:p w:rsidR="00151CC7" w:rsidRPr="00D2604F" w:rsidRDefault="00151CC7" w:rsidP="009C51A3">
            <w:pPr>
              <w:rPr>
                <w:rFonts w:ascii="Arial" w:hAnsi="Arial" w:cs="Arial"/>
                <w:b/>
                <w:bCs/>
                <w:lang w:val="en-GB"/>
              </w:rPr>
            </w:pPr>
            <w:r w:rsidRPr="00D2604F">
              <w:rPr>
                <w:rFonts w:ascii="Arial" w:hAnsi="Arial" w:cs="Arial"/>
                <w:b/>
                <w:bCs/>
                <w:lang w:val="en-GB"/>
              </w:rPr>
              <w:t>DATE</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TOTAL CREDITS:</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902FCE">
            <w:pPr>
              <w:rPr>
                <w:rFonts w:ascii="Arial" w:hAnsi="Arial" w:cs="Arial"/>
                <w:b/>
                <w:bCs/>
              </w:rPr>
            </w:pPr>
            <w:r w:rsidRPr="00D2604F">
              <w:rPr>
                <w:rFonts w:ascii="Arial" w:hAnsi="Arial" w:cs="Arial"/>
                <w:b/>
                <w:bCs/>
              </w:rPr>
              <w:t>4</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PREREQUISITE(S):</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151CC7">
            <w:pPr>
              <w:rPr>
                <w:rFonts w:ascii="Arial" w:hAnsi="Arial" w:cs="Arial"/>
                <w:b/>
                <w:bCs/>
              </w:rPr>
            </w:pPr>
            <w:r w:rsidRPr="00D2604F">
              <w:rPr>
                <w:rFonts w:ascii="Arial" w:hAnsi="Arial" w:cs="Arial"/>
                <w:b/>
                <w:bCs/>
              </w:rPr>
              <w:t>NONE</w:t>
            </w:r>
            <w:r w:rsidR="00265AC7" w:rsidRPr="00D2604F">
              <w:rPr>
                <w:rFonts w:ascii="Arial" w:hAnsi="Arial" w:cs="Arial"/>
                <w:b/>
                <w:bCs/>
              </w:rPr>
              <w:t xml:space="preserve"> </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HOURS/WEEK:</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902FCE" w:rsidP="00BB46AF">
            <w:pPr>
              <w:jc w:val="both"/>
              <w:rPr>
                <w:rFonts w:ascii="Arial" w:hAnsi="Arial" w:cs="Arial"/>
                <w:b/>
                <w:bCs/>
              </w:rPr>
            </w:pPr>
            <w:r w:rsidRPr="00D2604F">
              <w:rPr>
                <w:rFonts w:ascii="Arial" w:hAnsi="Arial" w:cs="Arial"/>
                <w:b/>
                <w:bCs/>
              </w:rPr>
              <w:t>4</w:t>
            </w:r>
          </w:p>
        </w:tc>
      </w:tr>
      <w:tr w:rsidR="00AC70A2" w:rsidRPr="00D2604F" w:rsidTr="00AC70A2">
        <w:trPr>
          <w:cantSplit/>
        </w:trPr>
        <w:tc>
          <w:tcPr>
            <w:tcW w:w="9720" w:type="dxa"/>
            <w:gridSpan w:val="6"/>
            <w:tcBorders>
              <w:top w:val="nil"/>
              <w:left w:val="single" w:sz="12" w:space="0" w:color="000000"/>
              <w:bottom w:val="nil"/>
              <w:right w:val="single" w:sz="12" w:space="0" w:color="000000"/>
            </w:tcBorders>
          </w:tcPr>
          <w:p w:rsidR="00AC70A2" w:rsidRPr="00D2604F" w:rsidRDefault="00AC70A2" w:rsidP="00C44B2D">
            <w:pPr>
              <w:pStyle w:val="Heading2"/>
              <w:tabs>
                <w:tab w:val="center" w:pos="4560"/>
              </w:tabs>
              <w:rPr>
                <w:rFonts w:ascii="Arial" w:hAnsi="Arial" w:cs="Arial"/>
              </w:rPr>
            </w:pPr>
          </w:p>
          <w:p w:rsidR="00AC70A2" w:rsidRPr="00D2604F" w:rsidRDefault="00AC70A2" w:rsidP="00C44B2D">
            <w:pPr>
              <w:pStyle w:val="Heading2"/>
              <w:tabs>
                <w:tab w:val="center" w:pos="4560"/>
              </w:tabs>
              <w:rPr>
                <w:rFonts w:ascii="Arial" w:hAnsi="Arial" w:cs="Arial"/>
              </w:rPr>
            </w:pPr>
            <w:r w:rsidRPr="00D2604F">
              <w:rPr>
                <w:rFonts w:ascii="Arial" w:hAnsi="Arial" w:cs="Arial"/>
              </w:rPr>
              <w:t>Copyright ©201</w:t>
            </w:r>
            <w:r w:rsidR="004B0530">
              <w:rPr>
                <w:rFonts w:ascii="Arial" w:hAnsi="Arial" w:cs="Arial"/>
              </w:rPr>
              <w:t>3</w:t>
            </w:r>
            <w:r w:rsidRPr="00D2604F">
              <w:rPr>
                <w:rFonts w:ascii="Arial" w:hAnsi="Arial" w:cs="Arial"/>
              </w:rPr>
              <w:t xml:space="preserve"> </w:t>
            </w:r>
            <w:proofErr w:type="gramStart"/>
            <w:r w:rsidRPr="00D2604F">
              <w:rPr>
                <w:rFonts w:ascii="Arial" w:hAnsi="Arial" w:cs="Arial"/>
              </w:rPr>
              <w:t>The</w:t>
            </w:r>
            <w:proofErr w:type="gramEnd"/>
            <w:r w:rsidRPr="00D2604F">
              <w:rPr>
                <w:rFonts w:ascii="Arial" w:hAnsi="Arial" w:cs="Arial"/>
              </w:rPr>
              <w:t xml:space="preserve"> Sault College of Applied Arts &amp; Technology</w:t>
            </w:r>
          </w:p>
          <w:p w:rsidR="00AC70A2" w:rsidRPr="00D2604F" w:rsidRDefault="00AC70A2" w:rsidP="00C44B2D">
            <w:pPr>
              <w:tabs>
                <w:tab w:val="center" w:pos="4560"/>
              </w:tabs>
              <w:jc w:val="center"/>
              <w:rPr>
                <w:rFonts w:ascii="Arial" w:hAnsi="Arial" w:cs="Arial"/>
                <w:i/>
                <w:lang w:val="en-GB"/>
              </w:rPr>
            </w:pPr>
            <w:r w:rsidRPr="00D2604F">
              <w:rPr>
                <w:rFonts w:ascii="Arial" w:hAnsi="Arial" w:cs="Arial"/>
                <w:i/>
                <w:lang w:val="en-GB"/>
              </w:rPr>
              <w:t>Reproduction of this document by any means, in whole or in part, without prior</w:t>
            </w:r>
          </w:p>
          <w:p w:rsidR="00AC70A2" w:rsidRPr="00D2604F" w:rsidRDefault="00AC70A2" w:rsidP="00C44B2D">
            <w:pPr>
              <w:pStyle w:val="Heading2"/>
              <w:tabs>
                <w:tab w:val="center" w:pos="4560"/>
              </w:tabs>
              <w:rPr>
                <w:rFonts w:ascii="Arial" w:hAnsi="Arial" w:cs="Arial"/>
                <w:b w:val="0"/>
              </w:rPr>
            </w:pPr>
            <w:proofErr w:type="gramStart"/>
            <w:r w:rsidRPr="00D2604F">
              <w:rPr>
                <w:rFonts w:ascii="Arial" w:hAnsi="Arial" w:cs="Arial"/>
                <w:b w:val="0"/>
                <w:i/>
              </w:rPr>
              <w:t>written</w:t>
            </w:r>
            <w:proofErr w:type="gramEnd"/>
            <w:r w:rsidRPr="00D2604F">
              <w:rPr>
                <w:rFonts w:ascii="Arial" w:hAnsi="Arial" w:cs="Arial"/>
                <w:b w:val="0"/>
                <w:i/>
              </w:rPr>
              <w:t xml:space="preserve"> permission of Sault College of Applied Arts &amp; Technology is prohibited.</w:t>
            </w:r>
          </w:p>
        </w:tc>
      </w:tr>
      <w:tr w:rsidR="00AC70A2" w:rsidRPr="00D2604F" w:rsidTr="00AC70A2">
        <w:trPr>
          <w:cantSplit/>
        </w:trPr>
        <w:tc>
          <w:tcPr>
            <w:tcW w:w="9720" w:type="dxa"/>
            <w:gridSpan w:val="6"/>
            <w:tcBorders>
              <w:top w:val="nil"/>
              <w:left w:val="single" w:sz="12" w:space="0" w:color="000000"/>
              <w:bottom w:val="nil"/>
              <w:right w:val="single" w:sz="12" w:space="0" w:color="000000"/>
            </w:tcBorders>
          </w:tcPr>
          <w:p w:rsidR="00FD6A6E" w:rsidRPr="00D2604F" w:rsidRDefault="00AC70A2" w:rsidP="00FD6A6E">
            <w:pPr>
              <w:pStyle w:val="Heading2"/>
              <w:tabs>
                <w:tab w:val="center" w:pos="4560"/>
              </w:tabs>
              <w:ind w:right="-108"/>
              <w:rPr>
                <w:rFonts w:ascii="Arial" w:hAnsi="Arial" w:cs="Arial"/>
                <w:i/>
                <w:sz w:val="23"/>
                <w:szCs w:val="23"/>
              </w:rPr>
            </w:pPr>
            <w:r w:rsidRPr="00D2604F">
              <w:rPr>
                <w:rFonts w:ascii="Arial" w:hAnsi="Arial" w:cs="Arial"/>
                <w:i/>
                <w:sz w:val="23"/>
                <w:szCs w:val="23"/>
              </w:rPr>
              <w:t xml:space="preserve">For additional information, please contact Brian Punch, </w:t>
            </w:r>
          </w:p>
          <w:p w:rsidR="00AC70A2" w:rsidRPr="00D2604F" w:rsidRDefault="00AC70A2" w:rsidP="00FD6A6E">
            <w:pPr>
              <w:pStyle w:val="Heading2"/>
              <w:tabs>
                <w:tab w:val="center" w:pos="4560"/>
              </w:tabs>
              <w:ind w:right="-108"/>
              <w:rPr>
                <w:rFonts w:ascii="Arial" w:hAnsi="Arial" w:cs="Arial"/>
                <w:bCs w:val="0"/>
                <w:i/>
                <w:sz w:val="23"/>
                <w:szCs w:val="23"/>
              </w:rPr>
            </w:pPr>
            <w:r w:rsidRPr="00D2604F">
              <w:rPr>
                <w:rFonts w:ascii="Arial" w:hAnsi="Arial" w:cs="Arial"/>
                <w:i/>
                <w:sz w:val="23"/>
                <w:szCs w:val="23"/>
              </w:rPr>
              <w:t>Chair</w:t>
            </w:r>
            <w:r w:rsidR="00FD6A6E" w:rsidRPr="00D2604F">
              <w:rPr>
                <w:rFonts w:ascii="Arial" w:hAnsi="Arial" w:cs="Arial"/>
                <w:i/>
                <w:sz w:val="23"/>
                <w:szCs w:val="23"/>
              </w:rPr>
              <w:t xml:space="preserve"> of </w:t>
            </w:r>
            <w:r w:rsidR="00FD6A6E" w:rsidRPr="00D2604F">
              <w:rPr>
                <w:rFonts w:ascii="Arial" w:hAnsi="Arial" w:cs="Arial"/>
                <w:bCs w:val="0"/>
                <w:i/>
                <w:sz w:val="23"/>
                <w:szCs w:val="23"/>
              </w:rPr>
              <w:t>Environment/Design/Business</w:t>
            </w:r>
          </w:p>
          <w:p w:rsidR="00C41038" w:rsidRPr="00D2604F" w:rsidRDefault="00C41038" w:rsidP="00C41038">
            <w:pPr>
              <w:jc w:val="center"/>
              <w:rPr>
                <w:rFonts w:ascii="Arial" w:hAnsi="Arial" w:cs="Arial"/>
                <w:sz w:val="23"/>
                <w:szCs w:val="23"/>
                <w:lang w:val="en-GB"/>
              </w:rPr>
            </w:pPr>
            <w:r w:rsidRPr="00D2604F">
              <w:rPr>
                <w:rFonts w:ascii="Arial" w:hAnsi="Arial" w:cs="Arial"/>
                <w:b/>
                <w:i/>
                <w:sz w:val="23"/>
                <w:szCs w:val="23"/>
                <w:lang w:val="en-GB"/>
              </w:rPr>
              <w:t>School of Environment, Technology and Business</w:t>
            </w:r>
          </w:p>
        </w:tc>
      </w:tr>
      <w:tr w:rsidR="00AC70A2" w:rsidRPr="00D2604F" w:rsidTr="00AC70A2">
        <w:trPr>
          <w:cantSplit/>
        </w:trPr>
        <w:tc>
          <w:tcPr>
            <w:tcW w:w="9720" w:type="dxa"/>
            <w:gridSpan w:val="6"/>
            <w:tcBorders>
              <w:top w:val="nil"/>
              <w:left w:val="single" w:sz="12" w:space="0" w:color="000000"/>
              <w:bottom w:val="nil"/>
              <w:right w:val="single" w:sz="12" w:space="0" w:color="000000"/>
            </w:tcBorders>
          </w:tcPr>
          <w:p w:rsidR="00AC70A2" w:rsidRPr="00D2604F" w:rsidRDefault="00AC70A2" w:rsidP="00C44B2D">
            <w:pPr>
              <w:tabs>
                <w:tab w:val="center" w:pos="4560"/>
              </w:tabs>
              <w:jc w:val="center"/>
              <w:rPr>
                <w:rFonts w:ascii="Arial" w:hAnsi="Arial" w:cs="Arial"/>
                <w:b/>
              </w:rPr>
            </w:pPr>
            <w:r w:rsidRPr="00D2604F">
              <w:rPr>
                <w:rFonts w:ascii="Arial" w:hAnsi="Arial" w:cs="Arial"/>
                <w:b/>
                <w:i/>
                <w:lang w:val="en-GB"/>
              </w:rPr>
              <w:t>(705) 759-2554, Ext. 2681</w:t>
            </w:r>
          </w:p>
        </w:tc>
      </w:tr>
      <w:tr w:rsidR="00151CC7" w:rsidRPr="00D2604F"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Pr="00D2604F" w:rsidRDefault="00151CC7">
            <w:pPr>
              <w:tabs>
                <w:tab w:val="center" w:pos="4560"/>
              </w:tabs>
              <w:jc w:val="center"/>
              <w:rPr>
                <w:rFonts w:ascii="Arial" w:hAnsi="Arial" w:cs="Arial"/>
                <w:i/>
                <w:iCs/>
                <w:lang w:val="en-GB"/>
              </w:rPr>
            </w:pPr>
          </w:p>
        </w:tc>
      </w:tr>
    </w:tbl>
    <w:p w:rsidR="00151CC7" w:rsidRPr="00D2604F"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8181"/>
      </w:tblGrid>
      <w:tr w:rsidR="00151CC7" w:rsidRPr="00D2604F">
        <w:trPr>
          <w:cantSplit/>
        </w:trPr>
        <w:tc>
          <w:tcPr>
            <w:tcW w:w="675" w:type="dxa"/>
            <w:tcBorders>
              <w:top w:val="nil"/>
              <w:left w:val="nil"/>
              <w:bottom w:val="nil"/>
              <w:right w:val="nil"/>
            </w:tcBorders>
          </w:tcPr>
          <w:p w:rsidR="00151CC7" w:rsidRPr="00D2604F" w:rsidRDefault="00151CC7">
            <w:pPr>
              <w:pStyle w:val="EnvelopeReturn"/>
              <w:rPr>
                <w:b/>
                <w:bCs/>
              </w:rPr>
            </w:pPr>
            <w:r w:rsidRPr="00D2604F">
              <w:rPr>
                <w:b/>
                <w:bCs/>
              </w:rPr>
              <w:lastRenderedPageBreak/>
              <w:t>I.</w:t>
            </w:r>
          </w:p>
        </w:tc>
        <w:tc>
          <w:tcPr>
            <w:tcW w:w="8181" w:type="dxa"/>
            <w:tcBorders>
              <w:top w:val="nil"/>
              <w:left w:val="nil"/>
              <w:bottom w:val="nil"/>
              <w:right w:val="nil"/>
            </w:tcBorders>
          </w:tcPr>
          <w:p w:rsidR="00151CC7" w:rsidRPr="00D2604F" w:rsidRDefault="00151CC7">
            <w:pPr>
              <w:pStyle w:val="EnvelopeReturn"/>
              <w:rPr>
                <w:b/>
                <w:bCs/>
              </w:rPr>
            </w:pPr>
            <w:r w:rsidRPr="00D2604F">
              <w:rPr>
                <w:b/>
                <w:bCs/>
              </w:rPr>
              <w:t>COURSE DESCRIPTION:</w:t>
            </w:r>
          </w:p>
          <w:p w:rsidR="007B1C4F" w:rsidRPr="00D2604F" w:rsidRDefault="007B1C4F">
            <w:pPr>
              <w:pStyle w:val="EnvelopeReturn"/>
            </w:pPr>
          </w:p>
          <w:p w:rsidR="007B1C4F" w:rsidRPr="00D2604F" w:rsidRDefault="007B1C4F" w:rsidP="007B1C4F">
            <w:pPr>
              <w:rPr>
                <w:rFonts w:ascii="Arial" w:hAnsi="Arial" w:cs="Arial"/>
                <w:shd w:val="clear" w:color="auto" w:fill="FFFFFF"/>
              </w:rPr>
            </w:pPr>
            <w:r w:rsidRPr="00D2604F">
              <w:rPr>
                <w:rFonts w:ascii="Arial" w:hAnsi="Arial" w:cs="Arial"/>
                <w:shd w:val="clear" w:color="auto" w:fill="FFFFFF"/>
              </w:rPr>
              <w:t>Forest Management and Planning focuses attention on a wide range of resource management issues that relate to the</w:t>
            </w:r>
            <w:r w:rsidRPr="00D2604F">
              <w:rPr>
                <w:rStyle w:val="apple-converted-space"/>
                <w:rFonts w:ascii="Arial" w:hAnsi="Arial" w:cs="Arial"/>
                <w:shd w:val="clear" w:color="auto" w:fill="FFFFFF"/>
              </w:rPr>
              <w:t> </w:t>
            </w:r>
            <w:r w:rsidRPr="00D2604F">
              <w:rPr>
                <w:rFonts w:ascii="Arial" w:hAnsi="Arial" w:cs="Arial"/>
                <w:shd w:val="clear" w:color="auto" w:fill="FFFFFF"/>
              </w:rPr>
              <w:t>forest management planning process in Ontario. Emphasis is placed on legislation and practical aspects of planning for forest access,</w:t>
            </w:r>
            <w:r w:rsidRPr="00D2604F">
              <w:rPr>
                <w:rStyle w:val="apple-converted-space"/>
                <w:rFonts w:ascii="Arial" w:hAnsi="Arial" w:cs="Arial"/>
                <w:shd w:val="clear" w:color="auto" w:fill="FFFFFF"/>
              </w:rPr>
              <w:t> </w:t>
            </w:r>
            <w:r w:rsidRPr="00D2604F">
              <w:rPr>
                <w:rFonts w:ascii="Arial" w:hAnsi="Arial" w:cs="Arial"/>
                <w:shd w:val="clear" w:color="auto" w:fill="FFFFFF"/>
              </w:rPr>
              <w:t>forest harvesting and silvicultural operations.</w:t>
            </w:r>
            <w:r w:rsidRPr="00D2604F">
              <w:rPr>
                <w:rStyle w:val="apple-converted-space"/>
                <w:rFonts w:ascii="Arial" w:hAnsi="Arial" w:cs="Arial"/>
                <w:shd w:val="clear" w:color="auto" w:fill="FFFFFF"/>
              </w:rPr>
              <w:t> </w:t>
            </w:r>
            <w:r w:rsidRPr="00D2604F">
              <w:rPr>
                <w:rFonts w:ascii="Arial" w:hAnsi="Arial" w:cs="Arial"/>
                <w:shd w:val="clear" w:color="auto" w:fill="FFFFFF"/>
              </w:rPr>
              <w:t>The Forest Management and Planning Manual, Landscape Guide and Stand and Site Guide will act as references.</w:t>
            </w:r>
            <w:r w:rsidRPr="00D2604F">
              <w:rPr>
                <w:rStyle w:val="apple-converted-space"/>
                <w:rFonts w:ascii="Arial" w:hAnsi="Arial" w:cs="Arial"/>
                <w:shd w:val="clear" w:color="auto" w:fill="FFFFFF"/>
              </w:rPr>
              <w:t> </w:t>
            </w:r>
            <w:r w:rsidRPr="00D2604F">
              <w:rPr>
                <w:rFonts w:ascii="Arial" w:hAnsi="Arial" w:cs="Arial"/>
                <w:shd w:val="clear" w:color="auto" w:fill="FFFFFF"/>
              </w:rPr>
              <w:t>Emphasis will be placed on incorporating practical GIS applications into labs and projects.</w:t>
            </w:r>
          </w:p>
          <w:p w:rsidR="007B1C4F" w:rsidRPr="00D2604F" w:rsidRDefault="007B1C4F">
            <w:pPr>
              <w:pStyle w:val="EnvelopeReturn"/>
            </w:pPr>
          </w:p>
          <w:p w:rsidR="00151CC7" w:rsidRPr="00D2604F" w:rsidRDefault="00151CC7" w:rsidP="00AA4512">
            <w:pPr>
              <w:pStyle w:val="BodyText2"/>
              <w:ind w:left="45"/>
              <w:rPr>
                <w:rFonts w:ascii="Arial" w:hAnsi="Arial" w:cs="Arial"/>
              </w:rPr>
            </w:pPr>
          </w:p>
        </w:tc>
      </w:tr>
    </w:tbl>
    <w:p w:rsidR="00151CC7" w:rsidRPr="00D2604F" w:rsidRDefault="00151CC7">
      <w:pPr>
        <w:rPr>
          <w:rFonts w:ascii="Arial" w:hAnsi="Arial" w:cs="Arial"/>
          <w:b/>
          <w:color w:val="FF0000"/>
        </w:rPr>
      </w:pPr>
    </w:p>
    <w:tbl>
      <w:tblPr>
        <w:tblW w:w="0" w:type="auto"/>
        <w:tblLayout w:type="fixed"/>
        <w:tblLook w:val="0000" w:firstRow="0" w:lastRow="0" w:firstColumn="0" w:lastColumn="0" w:noHBand="0" w:noVBand="0"/>
      </w:tblPr>
      <w:tblGrid>
        <w:gridCol w:w="675"/>
        <w:gridCol w:w="567"/>
        <w:gridCol w:w="7614"/>
      </w:tblGrid>
      <w:tr w:rsidR="00151CC7" w:rsidRPr="00D2604F">
        <w:trPr>
          <w:cantSplit/>
        </w:trPr>
        <w:tc>
          <w:tcPr>
            <w:tcW w:w="675" w:type="dxa"/>
            <w:tcBorders>
              <w:top w:val="nil"/>
              <w:left w:val="nil"/>
              <w:bottom w:val="nil"/>
              <w:right w:val="nil"/>
            </w:tcBorders>
          </w:tcPr>
          <w:p w:rsidR="00151CC7" w:rsidRPr="00D2604F" w:rsidRDefault="00151CC7">
            <w:pPr>
              <w:pStyle w:val="EnvelopeReturn"/>
              <w:rPr>
                <w:b/>
                <w:bCs/>
              </w:rPr>
            </w:pPr>
            <w:r w:rsidRPr="00D2604F">
              <w:rPr>
                <w:b/>
                <w:bCs/>
              </w:rPr>
              <w:t>II.</w:t>
            </w:r>
          </w:p>
        </w:tc>
        <w:tc>
          <w:tcPr>
            <w:tcW w:w="8181" w:type="dxa"/>
            <w:gridSpan w:val="2"/>
            <w:tcBorders>
              <w:top w:val="nil"/>
              <w:left w:val="nil"/>
              <w:bottom w:val="nil"/>
              <w:right w:val="nil"/>
            </w:tcBorders>
          </w:tcPr>
          <w:p w:rsidR="00151CC7" w:rsidRPr="00D2604F" w:rsidRDefault="00151CC7">
            <w:pPr>
              <w:pStyle w:val="EnvelopeReturn"/>
              <w:rPr>
                <w:b/>
                <w:bCs/>
              </w:rPr>
            </w:pPr>
            <w:r w:rsidRPr="00D2604F">
              <w:rPr>
                <w:b/>
                <w:bCs/>
              </w:rPr>
              <w:t>LEARNING OUTCOMES AND ELEMENTS OF THE PERFORMANCE:</w:t>
            </w:r>
          </w:p>
          <w:p w:rsidR="00151CC7" w:rsidRPr="00D2604F" w:rsidRDefault="00151CC7">
            <w:pPr>
              <w:pStyle w:val="EnvelopeReturn"/>
            </w:pPr>
          </w:p>
        </w:tc>
      </w:tr>
      <w:tr w:rsidR="00151CC7" w:rsidRPr="00D2604F">
        <w:trPr>
          <w:cantSplit/>
          <w:trHeight w:val="966"/>
        </w:trPr>
        <w:tc>
          <w:tcPr>
            <w:tcW w:w="675" w:type="dxa"/>
            <w:tcBorders>
              <w:top w:val="nil"/>
              <w:left w:val="nil"/>
              <w:bottom w:val="nil"/>
              <w:right w:val="nil"/>
            </w:tcBorders>
          </w:tcPr>
          <w:p w:rsidR="00151CC7" w:rsidRPr="00D2604F" w:rsidRDefault="00151CC7">
            <w:pPr>
              <w:pStyle w:val="EnvelopeReturn"/>
              <w:rPr>
                <w:b/>
                <w:bCs/>
              </w:rPr>
            </w:pPr>
          </w:p>
        </w:tc>
        <w:tc>
          <w:tcPr>
            <w:tcW w:w="8181" w:type="dxa"/>
            <w:gridSpan w:val="2"/>
            <w:tcBorders>
              <w:top w:val="nil"/>
              <w:left w:val="nil"/>
              <w:bottom w:val="nil"/>
              <w:right w:val="nil"/>
            </w:tcBorders>
          </w:tcPr>
          <w:p w:rsidR="001B3E3A" w:rsidRPr="00D2604F" w:rsidRDefault="00151CC7" w:rsidP="00474A52">
            <w:pPr>
              <w:pStyle w:val="EnvelopeReturn"/>
            </w:pPr>
            <w:r w:rsidRPr="00D2604F">
              <w:t>Upon successful completion of this course, the student will demonstrate the ability to:</w:t>
            </w:r>
          </w:p>
        </w:tc>
      </w:tr>
      <w:tr w:rsidR="00151CC7" w:rsidRPr="00D2604F">
        <w:tc>
          <w:tcPr>
            <w:tcW w:w="675" w:type="dxa"/>
            <w:tcBorders>
              <w:top w:val="nil"/>
              <w:left w:val="nil"/>
              <w:bottom w:val="nil"/>
              <w:right w:val="nil"/>
            </w:tcBorders>
          </w:tcPr>
          <w:p w:rsidR="00151CC7" w:rsidRPr="00D2604F" w:rsidRDefault="00151CC7">
            <w:pPr>
              <w:pStyle w:val="EnvelopeReturn"/>
              <w:rPr>
                <w:b/>
                <w:bCs/>
              </w:rPr>
            </w:pPr>
          </w:p>
        </w:tc>
        <w:tc>
          <w:tcPr>
            <w:tcW w:w="567" w:type="dxa"/>
            <w:tcBorders>
              <w:top w:val="nil"/>
              <w:left w:val="nil"/>
              <w:bottom w:val="nil"/>
              <w:right w:val="nil"/>
            </w:tcBorders>
          </w:tcPr>
          <w:p w:rsidR="00151CC7" w:rsidRPr="00D2604F" w:rsidRDefault="00151CC7">
            <w:pPr>
              <w:pStyle w:val="EnvelopeReturn"/>
            </w:pPr>
            <w:r w:rsidRPr="00D2604F">
              <w:t>1.</w:t>
            </w:r>
          </w:p>
        </w:tc>
        <w:tc>
          <w:tcPr>
            <w:tcW w:w="7614" w:type="dxa"/>
            <w:tcBorders>
              <w:top w:val="nil"/>
              <w:left w:val="nil"/>
              <w:bottom w:val="nil"/>
              <w:right w:val="nil"/>
            </w:tcBorders>
          </w:tcPr>
          <w:p w:rsidR="00151CC7" w:rsidRPr="00D2604F" w:rsidRDefault="007B1C4F" w:rsidP="00AA4512">
            <w:pPr>
              <w:pStyle w:val="Heading2"/>
              <w:ind w:left="18" w:hanging="18"/>
              <w:jc w:val="left"/>
              <w:rPr>
                <w:rFonts w:ascii="Arial" w:hAnsi="Arial" w:cs="Arial"/>
              </w:rPr>
            </w:pPr>
            <w:r w:rsidRPr="00D2604F">
              <w:rPr>
                <w:rFonts w:ascii="Arial" w:hAnsi="Arial" w:cs="Arial"/>
              </w:rPr>
              <w:t>Understand concepts and terms in s</w:t>
            </w:r>
            <w:r w:rsidR="00902FCE" w:rsidRPr="00D2604F">
              <w:rPr>
                <w:rFonts w:ascii="Arial" w:hAnsi="Arial" w:cs="Arial"/>
              </w:rPr>
              <w:t xml:space="preserve">trategic </w:t>
            </w:r>
            <w:r w:rsidRPr="00D2604F">
              <w:rPr>
                <w:rFonts w:ascii="Arial" w:hAnsi="Arial" w:cs="Arial"/>
              </w:rPr>
              <w:t>p</w:t>
            </w:r>
            <w:r w:rsidR="00902FCE" w:rsidRPr="00D2604F">
              <w:rPr>
                <w:rFonts w:ascii="Arial" w:hAnsi="Arial" w:cs="Arial"/>
              </w:rPr>
              <w:t>lanning</w:t>
            </w:r>
          </w:p>
          <w:p w:rsidR="00AA4512" w:rsidRPr="00D2604F" w:rsidRDefault="00AA4512" w:rsidP="00AA4512">
            <w:pPr>
              <w:rPr>
                <w:rFonts w:ascii="Arial" w:hAnsi="Arial" w:cs="Arial"/>
                <w:lang w:val="en-GB"/>
              </w:rPr>
            </w:pPr>
          </w:p>
        </w:tc>
      </w:tr>
      <w:tr w:rsidR="00151CC7" w:rsidRPr="00D2604F">
        <w:tc>
          <w:tcPr>
            <w:tcW w:w="675" w:type="dxa"/>
            <w:tcBorders>
              <w:top w:val="nil"/>
              <w:left w:val="nil"/>
              <w:bottom w:val="nil"/>
              <w:right w:val="nil"/>
            </w:tcBorders>
          </w:tcPr>
          <w:p w:rsidR="00151CC7" w:rsidRPr="00D2604F" w:rsidRDefault="00151CC7">
            <w:pPr>
              <w:pStyle w:val="EnvelopeReturn"/>
              <w:rPr>
                <w:b/>
                <w:bCs/>
              </w:rPr>
            </w:pPr>
          </w:p>
        </w:tc>
        <w:tc>
          <w:tcPr>
            <w:tcW w:w="567" w:type="dxa"/>
            <w:tcBorders>
              <w:top w:val="nil"/>
              <w:left w:val="nil"/>
              <w:bottom w:val="nil"/>
              <w:right w:val="nil"/>
            </w:tcBorders>
          </w:tcPr>
          <w:p w:rsidR="00151CC7" w:rsidRPr="00D2604F" w:rsidRDefault="00151CC7">
            <w:pPr>
              <w:pStyle w:val="EnvelopeReturn"/>
            </w:pPr>
          </w:p>
        </w:tc>
        <w:tc>
          <w:tcPr>
            <w:tcW w:w="7614" w:type="dxa"/>
            <w:tcBorders>
              <w:top w:val="nil"/>
              <w:left w:val="nil"/>
              <w:bottom w:val="nil"/>
              <w:right w:val="nil"/>
            </w:tcBorders>
          </w:tcPr>
          <w:p w:rsidR="00151CC7" w:rsidRPr="00D2604F" w:rsidRDefault="00151CC7">
            <w:pPr>
              <w:pStyle w:val="EnvelopeReturn"/>
            </w:pPr>
            <w:r w:rsidRPr="00D2604F">
              <w:rPr>
                <w:u w:val="single"/>
              </w:rPr>
              <w:t>Potential Elements of the Performance</w:t>
            </w:r>
            <w:r w:rsidRPr="00D2604F">
              <w:t>:</w:t>
            </w:r>
          </w:p>
          <w:p w:rsidR="00151CC7" w:rsidRPr="00D2604F" w:rsidRDefault="00151CC7">
            <w:pPr>
              <w:pStyle w:val="EnvelopeReturn"/>
            </w:pPr>
          </w:p>
          <w:p w:rsidR="00151CC7" w:rsidRPr="00D2604F" w:rsidRDefault="003F46E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 xml:space="preserve">Knowledge and understanding of the </w:t>
            </w:r>
            <w:r w:rsidR="00902FCE" w:rsidRPr="00D2604F">
              <w:rPr>
                <w:rFonts w:ascii="Arial" w:hAnsi="Arial" w:cs="Arial"/>
              </w:rPr>
              <w:t>Forest Management Planning Manual</w:t>
            </w:r>
          </w:p>
          <w:p w:rsidR="00151CC7" w:rsidRPr="00D2604F" w:rsidRDefault="003F46E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 xml:space="preserve">Knowledge and </w:t>
            </w:r>
            <w:r w:rsidR="00077F6D" w:rsidRPr="00D2604F">
              <w:rPr>
                <w:rFonts w:ascii="Arial" w:hAnsi="Arial" w:cs="Arial"/>
              </w:rPr>
              <w:t xml:space="preserve">understanding of the </w:t>
            </w:r>
            <w:r w:rsidR="00902FCE" w:rsidRPr="00D2604F">
              <w:rPr>
                <w:rFonts w:ascii="Arial" w:hAnsi="Arial" w:cs="Arial"/>
              </w:rPr>
              <w:t>Stand and Site Guide</w:t>
            </w:r>
          </w:p>
          <w:p w:rsidR="00151CC7" w:rsidRPr="00D2604F" w:rsidRDefault="00077F6D">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 xml:space="preserve">Knowledge and understanding of the </w:t>
            </w:r>
            <w:r w:rsidR="00902FCE" w:rsidRPr="00D2604F">
              <w:rPr>
                <w:rFonts w:ascii="Arial" w:hAnsi="Arial" w:cs="Arial"/>
              </w:rPr>
              <w:t>Landscape Guide</w:t>
            </w:r>
          </w:p>
          <w:p w:rsidR="00151CC7" w:rsidRPr="00D2604F" w:rsidRDefault="00077F6D" w:rsidP="00077F6D">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Understanding of the key milestones of strategic planning in Ontario</w:t>
            </w:r>
          </w:p>
          <w:p w:rsidR="00151CC7" w:rsidRPr="00D2604F" w:rsidRDefault="00151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120C6" w:rsidRPr="00D2604F" w:rsidRDefault="00151CC7">
            <w:pPr>
              <w:pStyle w:val="EnvelopeReturn"/>
              <w:tabs>
                <w:tab w:val="left" w:pos="360"/>
              </w:tabs>
              <w:rPr>
                <w:i/>
                <w:iCs/>
              </w:rPr>
            </w:pPr>
            <w:r w:rsidRPr="00D2604F">
              <w:rPr>
                <w:i/>
                <w:iCs/>
              </w:rPr>
              <w:t>This learning outcom</w:t>
            </w:r>
            <w:r w:rsidR="004B0530">
              <w:rPr>
                <w:i/>
                <w:iCs/>
              </w:rPr>
              <w:t xml:space="preserve">e will constitute approximately </w:t>
            </w:r>
            <w:r w:rsidR="00902FCE" w:rsidRPr="00D2604F">
              <w:rPr>
                <w:i/>
                <w:iCs/>
              </w:rPr>
              <w:t>10</w:t>
            </w:r>
            <w:r w:rsidRPr="00D2604F">
              <w:rPr>
                <w:i/>
                <w:iCs/>
              </w:rPr>
              <w:t>% of the course’s grade</w:t>
            </w:r>
          </w:p>
          <w:p w:rsidR="00690CAA" w:rsidRPr="00D2604F" w:rsidRDefault="00690CAA">
            <w:pPr>
              <w:pStyle w:val="EnvelopeReturn"/>
              <w:tabs>
                <w:tab w:val="left" w:pos="360"/>
              </w:tabs>
              <w:rPr>
                <w:i/>
                <w:iCs/>
              </w:rPr>
            </w:pPr>
          </w:p>
          <w:p w:rsidR="00077F6D" w:rsidRPr="00D2604F" w:rsidRDefault="00077F6D">
            <w:pPr>
              <w:pStyle w:val="EnvelopeReturn"/>
              <w:tabs>
                <w:tab w:val="left" w:pos="360"/>
              </w:tabs>
              <w:rPr>
                <w:i/>
                <w:iCs/>
              </w:rPr>
            </w:pPr>
          </w:p>
          <w:p w:rsidR="00077F6D" w:rsidRPr="00D2604F" w:rsidRDefault="00077F6D">
            <w:pPr>
              <w:pStyle w:val="EnvelopeReturn"/>
              <w:tabs>
                <w:tab w:val="left" w:pos="360"/>
              </w:tabs>
              <w:rPr>
                <w:i/>
                <w:iCs/>
              </w:rPr>
            </w:pPr>
          </w:p>
          <w:p w:rsidR="00077F6D" w:rsidRPr="00D2604F" w:rsidRDefault="00077F6D">
            <w:pPr>
              <w:pStyle w:val="EnvelopeReturn"/>
              <w:tabs>
                <w:tab w:val="left" w:pos="360"/>
              </w:tabs>
              <w:rPr>
                <w:i/>
                <w:iCs/>
              </w:rPr>
            </w:pPr>
          </w:p>
          <w:p w:rsidR="00077F6D" w:rsidRPr="00D2604F" w:rsidRDefault="00077F6D">
            <w:pPr>
              <w:pStyle w:val="EnvelopeReturn"/>
              <w:tabs>
                <w:tab w:val="left" w:pos="360"/>
              </w:tabs>
              <w:rPr>
                <w:i/>
                <w:iCs/>
              </w:rPr>
            </w:pPr>
          </w:p>
          <w:p w:rsidR="00077F6D" w:rsidRPr="00D2604F" w:rsidRDefault="00077F6D">
            <w:pPr>
              <w:pStyle w:val="EnvelopeReturn"/>
              <w:tabs>
                <w:tab w:val="left" w:pos="360"/>
              </w:tabs>
              <w:rPr>
                <w:i/>
                <w:iCs/>
              </w:rPr>
            </w:pPr>
          </w:p>
          <w:p w:rsidR="00077F6D" w:rsidRPr="00D2604F" w:rsidRDefault="00077F6D">
            <w:pPr>
              <w:pStyle w:val="EnvelopeReturn"/>
              <w:tabs>
                <w:tab w:val="left" w:pos="360"/>
              </w:tabs>
              <w:rPr>
                <w:i/>
                <w:iCs/>
              </w:rPr>
            </w:pPr>
          </w:p>
          <w:p w:rsidR="00077F6D" w:rsidRPr="00D2604F" w:rsidRDefault="00077F6D">
            <w:pPr>
              <w:pStyle w:val="EnvelopeReturn"/>
              <w:tabs>
                <w:tab w:val="left" w:pos="360"/>
              </w:tabs>
              <w:rPr>
                <w:i/>
                <w:iCs/>
              </w:rPr>
            </w:pPr>
          </w:p>
          <w:p w:rsidR="00077F6D" w:rsidRPr="00D2604F" w:rsidRDefault="00077F6D">
            <w:pPr>
              <w:pStyle w:val="EnvelopeReturn"/>
              <w:tabs>
                <w:tab w:val="left" w:pos="360"/>
              </w:tabs>
              <w:rPr>
                <w:i/>
                <w:iCs/>
              </w:rPr>
            </w:pPr>
          </w:p>
          <w:p w:rsidR="000B343F" w:rsidRPr="00D2604F" w:rsidRDefault="000B343F">
            <w:pPr>
              <w:pStyle w:val="EnvelopeReturn"/>
              <w:tabs>
                <w:tab w:val="left" w:pos="360"/>
              </w:tabs>
              <w:rPr>
                <w:i/>
                <w:iCs/>
              </w:rPr>
            </w:pPr>
          </w:p>
          <w:p w:rsidR="000B343F" w:rsidRPr="00D2604F" w:rsidRDefault="000B343F">
            <w:pPr>
              <w:pStyle w:val="EnvelopeReturn"/>
              <w:tabs>
                <w:tab w:val="left" w:pos="360"/>
              </w:tabs>
              <w:rPr>
                <w:i/>
                <w:iCs/>
              </w:rPr>
            </w:pPr>
          </w:p>
          <w:p w:rsidR="000B343F" w:rsidRPr="00D2604F" w:rsidRDefault="000B343F">
            <w:pPr>
              <w:pStyle w:val="EnvelopeReturn"/>
              <w:tabs>
                <w:tab w:val="left" w:pos="360"/>
              </w:tabs>
              <w:rPr>
                <w:i/>
                <w:iCs/>
              </w:rPr>
            </w:pPr>
          </w:p>
          <w:p w:rsidR="000B343F" w:rsidRPr="00D2604F" w:rsidRDefault="000B343F">
            <w:pPr>
              <w:pStyle w:val="EnvelopeReturn"/>
              <w:tabs>
                <w:tab w:val="left" w:pos="360"/>
              </w:tabs>
              <w:rPr>
                <w:i/>
                <w:iCs/>
              </w:rPr>
            </w:pPr>
          </w:p>
          <w:p w:rsidR="00077F6D" w:rsidRPr="00D2604F" w:rsidRDefault="00077F6D">
            <w:pPr>
              <w:pStyle w:val="EnvelopeReturn"/>
              <w:tabs>
                <w:tab w:val="left" w:pos="360"/>
              </w:tabs>
              <w:rPr>
                <w:i/>
                <w:iCs/>
              </w:rPr>
            </w:pPr>
          </w:p>
          <w:p w:rsidR="008120C6" w:rsidRPr="00D2604F" w:rsidRDefault="008120C6">
            <w:pPr>
              <w:pStyle w:val="EnvelopeReturn"/>
              <w:tabs>
                <w:tab w:val="left" w:pos="360"/>
              </w:tabs>
            </w:pPr>
          </w:p>
        </w:tc>
      </w:tr>
      <w:tr w:rsidR="00151CC7" w:rsidRPr="00D2604F">
        <w:tc>
          <w:tcPr>
            <w:tcW w:w="675" w:type="dxa"/>
            <w:tcBorders>
              <w:top w:val="nil"/>
              <w:left w:val="nil"/>
              <w:bottom w:val="nil"/>
              <w:right w:val="nil"/>
            </w:tcBorders>
          </w:tcPr>
          <w:p w:rsidR="00151CC7" w:rsidRPr="00D2604F" w:rsidRDefault="00151CC7">
            <w:pPr>
              <w:pStyle w:val="EnvelopeReturn"/>
              <w:rPr>
                <w:b/>
                <w:bCs/>
              </w:rPr>
            </w:pPr>
          </w:p>
          <w:p w:rsidR="00151CC7" w:rsidRPr="00D2604F" w:rsidRDefault="00151CC7">
            <w:pPr>
              <w:pStyle w:val="EnvelopeReturn"/>
              <w:rPr>
                <w:b/>
                <w:bCs/>
              </w:rPr>
            </w:pPr>
          </w:p>
        </w:tc>
        <w:tc>
          <w:tcPr>
            <w:tcW w:w="567" w:type="dxa"/>
            <w:tcBorders>
              <w:top w:val="nil"/>
              <w:left w:val="nil"/>
              <w:bottom w:val="nil"/>
              <w:right w:val="nil"/>
            </w:tcBorders>
          </w:tcPr>
          <w:p w:rsidR="00151CC7" w:rsidRPr="00D2604F" w:rsidRDefault="00151CC7">
            <w:pPr>
              <w:pStyle w:val="EnvelopeReturn"/>
            </w:pPr>
            <w:r w:rsidRPr="00D2604F">
              <w:t>2.</w:t>
            </w:r>
          </w:p>
        </w:tc>
        <w:tc>
          <w:tcPr>
            <w:tcW w:w="7614" w:type="dxa"/>
            <w:tcBorders>
              <w:top w:val="nil"/>
              <w:left w:val="nil"/>
              <w:bottom w:val="nil"/>
              <w:right w:val="nil"/>
            </w:tcBorders>
          </w:tcPr>
          <w:p w:rsidR="00151CC7" w:rsidRPr="00D2604F" w:rsidRDefault="000238B9">
            <w:pPr>
              <w:pStyle w:val="EnvelopeReturn"/>
              <w:rPr>
                <w:b/>
                <w:bCs/>
              </w:rPr>
            </w:pPr>
            <w:r w:rsidRPr="00D2604F">
              <w:rPr>
                <w:b/>
                <w:bCs/>
              </w:rPr>
              <w:t xml:space="preserve"> </w:t>
            </w:r>
            <w:r w:rsidR="007B1C4F" w:rsidRPr="00D2604F">
              <w:rPr>
                <w:b/>
                <w:bCs/>
              </w:rPr>
              <w:t>Complete technical requirements of o</w:t>
            </w:r>
            <w:r w:rsidR="00902FCE" w:rsidRPr="00D2604F">
              <w:rPr>
                <w:b/>
                <w:bCs/>
              </w:rPr>
              <w:t xml:space="preserve">perational </w:t>
            </w:r>
            <w:r w:rsidR="007B1C4F" w:rsidRPr="00D2604F">
              <w:rPr>
                <w:b/>
                <w:bCs/>
              </w:rPr>
              <w:t>p</w:t>
            </w:r>
            <w:r w:rsidR="00902FCE" w:rsidRPr="00D2604F">
              <w:rPr>
                <w:b/>
                <w:bCs/>
              </w:rPr>
              <w:t>lanning</w:t>
            </w:r>
          </w:p>
          <w:p w:rsidR="00151CC7" w:rsidRPr="00D2604F" w:rsidRDefault="00151CC7">
            <w:pPr>
              <w:pStyle w:val="EnvelopeReturn"/>
            </w:pPr>
          </w:p>
        </w:tc>
      </w:tr>
      <w:tr w:rsidR="00151CC7" w:rsidRPr="00D2604F" w:rsidTr="00474A52">
        <w:trPr>
          <w:trHeight w:val="4104"/>
        </w:trPr>
        <w:tc>
          <w:tcPr>
            <w:tcW w:w="675" w:type="dxa"/>
            <w:tcBorders>
              <w:top w:val="nil"/>
              <w:left w:val="nil"/>
              <w:bottom w:val="nil"/>
              <w:right w:val="nil"/>
            </w:tcBorders>
          </w:tcPr>
          <w:p w:rsidR="00151CC7" w:rsidRPr="00D2604F" w:rsidRDefault="00151CC7">
            <w:pPr>
              <w:pStyle w:val="EnvelopeReturn"/>
              <w:rPr>
                <w:b/>
                <w:bCs/>
              </w:rPr>
            </w:pPr>
          </w:p>
        </w:tc>
        <w:tc>
          <w:tcPr>
            <w:tcW w:w="567" w:type="dxa"/>
            <w:tcBorders>
              <w:top w:val="nil"/>
              <w:left w:val="nil"/>
              <w:bottom w:val="nil"/>
              <w:right w:val="nil"/>
            </w:tcBorders>
          </w:tcPr>
          <w:p w:rsidR="00BE38BC" w:rsidRPr="00D2604F" w:rsidRDefault="00BE38BC">
            <w:pPr>
              <w:pStyle w:val="EnvelopeReturn"/>
            </w:pPr>
          </w:p>
          <w:p w:rsidR="00BE38BC" w:rsidRPr="00D2604F" w:rsidRDefault="00BE38BC">
            <w:pPr>
              <w:pStyle w:val="EnvelopeReturn"/>
            </w:pPr>
          </w:p>
          <w:p w:rsidR="00BE38BC" w:rsidRPr="00D2604F" w:rsidRDefault="00BE38BC">
            <w:pPr>
              <w:pStyle w:val="EnvelopeReturn"/>
            </w:pPr>
          </w:p>
          <w:p w:rsidR="00BE38BC" w:rsidRPr="00D2604F" w:rsidRDefault="00BE38BC">
            <w:pPr>
              <w:pStyle w:val="EnvelopeReturn"/>
            </w:pPr>
          </w:p>
          <w:p w:rsidR="00BE38BC" w:rsidRPr="00D2604F" w:rsidRDefault="00BE38BC">
            <w:pPr>
              <w:pStyle w:val="EnvelopeReturn"/>
            </w:pPr>
          </w:p>
          <w:p w:rsidR="00BE38BC" w:rsidRPr="00D2604F" w:rsidRDefault="00BE38BC">
            <w:pPr>
              <w:pStyle w:val="EnvelopeReturn"/>
            </w:pPr>
          </w:p>
          <w:p w:rsidR="00BE38BC" w:rsidRPr="00D2604F" w:rsidRDefault="00BE38BC">
            <w:pPr>
              <w:pStyle w:val="EnvelopeReturn"/>
            </w:pPr>
          </w:p>
          <w:p w:rsidR="00BE38BC" w:rsidRPr="00D2604F" w:rsidRDefault="00BE38BC">
            <w:pPr>
              <w:pStyle w:val="EnvelopeReturn"/>
            </w:pPr>
          </w:p>
          <w:p w:rsidR="00BE38BC" w:rsidRPr="00D2604F" w:rsidRDefault="00BE38BC">
            <w:pPr>
              <w:pStyle w:val="EnvelopeReturn"/>
            </w:pPr>
          </w:p>
          <w:p w:rsidR="00BE38BC" w:rsidRPr="00D2604F" w:rsidRDefault="00BE38BC">
            <w:pPr>
              <w:pStyle w:val="EnvelopeReturn"/>
            </w:pPr>
          </w:p>
          <w:p w:rsidR="00BE38BC" w:rsidRPr="00D2604F" w:rsidRDefault="00BE38BC">
            <w:pPr>
              <w:pStyle w:val="EnvelopeReturn"/>
            </w:pPr>
          </w:p>
        </w:tc>
        <w:tc>
          <w:tcPr>
            <w:tcW w:w="7614" w:type="dxa"/>
            <w:tcBorders>
              <w:top w:val="nil"/>
              <w:left w:val="nil"/>
              <w:bottom w:val="nil"/>
              <w:right w:val="nil"/>
            </w:tcBorders>
          </w:tcPr>
          <w:p w:rsidR="00151CC7" w:rsidRPr="00D2604F" w:rsidRDefault="00151CC7">
            <w:pPr>
              <w:pStyle w:val="EnvelopeReturn"/>
            </w:pPr>
            <w:r w:rsidRPr="00D2604F">
              <w:rPr>
                <w:u w:val="single"/>
              </w:rPr>
              <w:t>Potential Elements of the Performance</w:t>
            </w:r>
            <w:r w:rsidRPr="00D2604F">
              <w:t>:</w:t>
            </w:r>
          </w:p>
          <w:p w:rsidR="00151CC7" w:rsidRPr="00D2604F" w:rsidRDefault="00151CC7">
            <w:pPr>
              <w:pStyle w:val="EnvelopeReturn"/>
            </w:pPr>
          </w:p>
          <w:p w:rsidR="00151CC7" w:rsidRPr="00D2604F" w:rsidRDefault="00C770F5">
            <w:pPr>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cs="Arial"/>
              </w:rPr>
            </w:pPr>
            <w:r w:rsidRPr="00D2604F">
              <w:rPr>
                <w:rFonts w:ascii="Arial" w:hAnsi="Arial" w:cs="Arial"/>
              </w:rPr>
              <w:t>Knowledge and understanding of s</w:t>
            </w:r>
            <w:r w:rsidR="00A01467" w:rsidRPr="00D2604F">
              <w:rPr>
                <w:rFonts w:ascii="Arial" w:hAnsi="Arial" w:cs="Arial"/>
              </w:rPr>
              <w:t>izing water</w:t>
            </w:r>
            <w:r w:rsidRPr="00D2604F">
              <w:rPr>
                <w:rFonts w:ascii="Arial" w:hAnsi="Arial" w:cs="Arial"/>
              </w:rPr>
              <w:t xml:space="preserve"> </w:t>
            </w:r>
            <w:r w:rsidR="00A01467" w:rsidRPr="00D2604F">
              <w:rPr>
                <w:rFonts w:ascii="Arial" w:hAnsi="Arial" w:cs="Arial"/>
              </w:rPr>
              <w:t>crossings</w:t>
            </w:r>
          </w:p>
          <w:p w:rsidR="00151CC7" w:rsidRPr="00D2604F" w:rsidRDefault="00C770F5">
            <w:pPr>
              <w:pStyle w:val="BodyTextIndent2"/>
              <w:numPr>
                <w:ilvl w:val="0"/>
                <w:numId w:val="8"/>
              </w:numPr>
              <w:rPr>
                <w:rFonts w:ascii="Arial" w:hAnsi="Arial" w:cs="Arial"/>
              </w:rPr>
            </w:pPr>
            <w:r w:rsidRPr="00D2604F">
              <w:rPr>
                <w:rFonts w:ascii="Arial" w:hAnsi="Arial" w:cs="Arial"/>
              </w:rPr>
              <w:t>Knowledge and understanding of selecting harvest areas</w:t>
            </w:r>
          </w:p>
          <w:p w:rsidR="00C770F5" w:rsidRPr="00D2604F" w:rsidRDefault="00C770F5">
            <w:pPr>
              <w:pStyle w:val="BodyTextIndent2"/>
              <w:numPr>
                <w:ilvl w:val="0"/>
                <w:numId w:val="8"/>
              </w:numPr>
              <w:rPr>
                <w:rFonts w:ascii="Arial" w:hAnsi="Arial" w:cs="Arial"/>
              </w:rPr>
            </w:pPr>
            <w:r w:rsidRPr="00D2604F">
              <w:rPr>
                <w:rFonts w:ascii="Arial" w:hAnsi="Arial" w:cs="Arial"/>
              </w:rPr>
              <w:t>Knowledge and understanding of forest access road planning</w:t>
            </w:r>
          </w:p>
          <w:p w:rsidR="00C770F5" w:rsidRPr="00D2604F" w:rsidRDefault="00C770F5">
            <w:pPr>
              <w:pStyle w:val="BodyTextIndent2"/>
              <w:numPr>
                <w:ilvl w:val="0"/>
                <w:numId w:val="8"/>
              </w:numPr>
              <w:rPr>
                <w:rFonts w:ascii="Arial" w:hAnsi="Arial" w:cs="Arial"/>
              </w:rPr>
            </w:pPr>
            <w:r w:rsidRPr="00D2604F">
              <w:rPr>
                <w:rFonts w:ascii="Arial" w:hAnsi="Arial" w:cs="Arial"/>
              </w:rPr>
              <w:t>Knowledge and understanding of forestry pit planning</w:t>
            </w:r>
          </w:p>
          <w:p w:rsidR="00C770F5" w:rsidRPr="00D2604F" w:rsidRDefault="00C770F5">
            <w:pPr>
              <w:pStyle w:val="BodyTextIndent2"/>
              <w:numPr>
                <w:ilvl w:val="0"/>
                <w:numId w:val="8"/>
              </w:numPr>
              <w:rPr>
                <w:rFonts w:ascii="Arial" w:hAnsi="Arial" w:cs="Arial"/>
              </w:rPr>
            </w:pPr>
            <w:r w:rsidRPr="00D2604F">
              <w:rPr>
                <w:rFonts w:ascii="Arial" w:hAnsi="Arial" w:cs="Arial"/>
              </w:rPr>
              <w:t>Knowledge and understanding of renewal and maintenance</w:t>
            </w:r>
          </w:p>
          <w:p w:rsidR="00716635" w:rsidRPr="00D2604F" w:rsidRDefault="00A01467" w:rsidP="00302E12">
            <w:pPr>
              <w:numPr>
                <w:ilvl w:val="0"/>
                <w:numId w:val="17"/>
              </w:numPr>
              <w:autoSpaceDE/>
              <w:autoSpaceDN/>
              <w:ind w:left="378"/>
              <w:rPr>
                <w:rFonts w:ascii="Arial" w:hAnsi="Arial" w:cs="Arial"/>
                <w:lang w:val="en-GB"/>
              </w:rPr>
            </w:pPr>
            <w:r w:rsidRPr="00D2604F">
              <w:rPr>
                <w:rFonts w:ascii="Arial" w:hAnsi="Arial" w:cs="Arial"/>
                <w:lang w:val="en-GB"/>
              </w:rPr>
              <w:t>Developing Area Of Concern (AOC) prescriptions</w:t>
            </w:r>
          </w:p>
          <w:p w:rsidR="00716635" w:rsidRPr="00D2604F" w:rsidRDefault="00A01467" w:rsidP="00297191">
            <w:pPr>
              <w:numPr>
                <w:ilvl w:val="0"/>
                <w:numId w:val="21"/>
              </w:numPr>
              <w:autoSpaceDE/>
              <w:autoSpaceDN/>
              <w:ind w:left="378" w:hanging="378"/>
              <w:rPr>
                <w:rFonts w:ascii="Arial" w:hAnsi="Arial" w:cs="Arial"/>
              </w:rPr>
            </w:pPr>
            <w:r w:rsidRPr="00D2604F">
              <w:rPr>
                <w:rFonts w:ascii="Arial" w:hAnsi="Arial" w:cs="Arial"/>
                <w:lang w:val="en-GB"/>
              </w:rPr>
              <w:t>Developing Silvicultural Ground Rules (SGR)</w:t>
            </w:r>
          </w:p>
          <w:p w:rsidR="00C770F5" w:rsidRPr="00D2604F" w:rsidRDefault="00C770F5" w:rsidP="00297191">
            <w:pPr>
              <w:numPr>
                <w:ilvl w:val="0"/>
                <w:numId w:val="21"/>
              </w:numPr>
              <w:autoSpaceDE/>
              <w:autoSpaceDN/>
              <w:ind w:left="378" w:hanging="378"/>
              <w:rPr>
                <w:rFonts w:ascii="Arial" w:hAnsi="Arial" w:cs="Arial"/>
              </w:rPr>
            </w:pPr>
            <w:r w:rsidRPr="00D2604F">
              <w:rPr>
                <w:rFonts w:ascii="Arial" w:hAnsi="Arial" w:cs="Arial"/>
                <w:lang w:val="en-GB"/>
              </w:rPr>
              <w:t>Developing Conditions on Regular Operations (CRO)</w:t>
            </w:r>
          </w:p>
          <w:p w:rsidR="00C770F5" w:rsidRPr="00D2604F" w:rsidRDefault="00C770F5" w:rsidP="00297191">
            <w:pPr>
              <w:numPr>
                <w:ilvl w:val="0"/>
                <w:numId w:val="21"/>
              </w:numPr>
              <w:autoSpaceDE/>
              <w:autoSpaceDN/>
              <w:ind w:left="378" w:hanging="378"/>
              <w:rPr>
                <w:rFonts w:ascii="Arial" w:hAnsi="Arial" w:cs="Arial"/>
              </w:rPr>
            </w:pPr>
            <w:r w:rsidRPr="00D2604F">
              <w:rPr>
                <w:rFonts w:ascii="Arial" w:hAnsi="Arial" w:cs="Arial"/>
                <w:lang w:val="en-GB"/>
              </w:rPr>
              <w:t>Knowledge and understanding of the public consultation process</w:t>
            </w:r>
          </w:p>
          <w:p w:rsidR="00AA6316" w:rsidRPr="00D2604F" w:rsidRDefault="00AA6316" w:rsidP="00AA6316">
            <w:pPr>
              <w:pStyle w:val="BodyTextIndent2"/>
              <w:ind w:firstLine="0"/>
              <w:rPr>
                <w:rFonts w:ascii="Arial" w:hAnsi="Arial" w:cs="Arial"/>
              </w:rPr>
            </w:pPr>
          </w:p>
          <w:p w:rsidR="00151CC7" w:rsidRPr="00D2604F" w:rsidRDefault="00AA6316" w:rsidP="00716635">
            <w:pPr>
              <w:pStyle w:val="EnvelopeReturn"/>
              <w:rPr>
                <w:i/>
                <w:iCs/>
              </w:rPr>
            </w:pPr>
            <w:r w:rsidRPr="00D2604F">
              <w:rPr>
                <w:i/>
                <w:iCs/>
              </w:rPr>
              <w:t>This learning outcom</w:t>
            </w:r>
            <w:r w:rsidR="004B0530">
              <w:rPr>
                <w:i/>
                <w:iCs/>
              </w:rPr>
              <w:t xml:space="preserve">e will constitute approximately </w:t>
            </w:r>
            <w:r w:rsidR="00902FCE" w:rsidRPr="00D2604F">
              <w:rPr>
                <w:i/>
                <w:iCs/>
              </w:rPr>
              <w:t>40</w:t>
            </w:r>
            <w:r w:rsidRPr="00D2604F">
              <w:rPr>
                <w:i/>
                <w:iCs/>
              </w:rPr>
              <w:t>% of the course’s grade</w:t>
            </w:r>
          </w:p>
          <w:p w:rsidR="00297191" w:rsidRPr="00D2604F" w:rsidRDefault="00297191" w:rsidP="00716635">
            <w:pPr>
              <w:pStyle w:val="EnvelopeReturn"/>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r w:rsidRPr="00D2604F">
              <w:t>3.</w:t>
            </w:r>
          </w:p>
        </w:tc>
        <w:tc>
          <w:tcPr>
            <w:tcW w:w="7614" w:type="dxa"/>
            <w:tcBorders>
              <w:top w:val="nil"/>
              <w:left w:val="nil"/>
              <w:bottom w:val="nil"/>
              <w:right w:val="nil"/>
            </w:tcBorders>
          </w:tcPr>
          <w:p w:rsidR="00BE38BC" w:rsidRPr="00D2604F" w:rsidRDefault="00BE38BC" w:rsidP="00BE38BC">
            <w:pPr>
              <w:pStyle w:val="EnvelopeReturn"/>
              <w:rPr>
                <w:b/>
              </w:rPr>
            </w:pPr>
            <w:r w:rsidRPr="00D2604F">
              <w:t xml:space="preserve"> </w:t>
            </w:r>
            <w:r w:rsidR="007B1C4F" w:rsidRPr="00D2604F">
              <w:rPr>
                <w:b/>
              </w:rPr>
              <w:t xml:space="preserve">Develop an </w:t>
            </w:r>
            <w:r w:rsidR="00902FCE" w:rsidRPr="00D2604F">
              <w:rPr>
                <w:b/>
              </w:rPr>
              <w:t>Annual Work Schedule</w:t>
            </w:r>
            <w:r w:rsidR="00C770F5" w:rsidRPr="00D2604F">
              <w:rPr>
                <w:b/>
              </w:rPr>
              <w:t xml:space="preserve"> (AWS)</w:t>
            </w:r>
          </w:p>
          <w:p w:rsidR="00BE38BC" w:rsidRPr="00D2604F" w:rsidRDefault="00BE38BC" w:rsidP="00BE38BC">
            <w:pPr>
              <w:pStyle w:val="BodyText"/>
              <w:tabs>
                <w:tab w:val="clear" w:pos="-1440"/>
              </w:tabs>
              <w:rPr>
                <w:rFonts w:cs="Arial"/>
              </w:rPr>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p>
        </w:tc>
        <w:tc>
          <w:tcPr>
            <w:tcW w:w="7614" w:type="dxa"/>
            <w:tcBorders>
              <w:top w:val="nil"/>
              <w:left w:val="nil"/>
              <w:bottom w:val="nil"/>
              <w:right w:val="nil"/>
            </w:tcBorders>
          </w:tcPr>
          <w:p w:rsidR="00BE38BC" w:rsidRPr="00D2604F" w:rsidRDefault="00BE38BC" w:rsidP="00BE38BC">
            <w:pPr>
              <w:rPr>
                <w:rFonts w:ascii="Arial" w:hAnsi="Arial" w:cs="Arial"/>
                <w:u w:val="single"/>
              </w:rPr>
            </w:pPr>
            <w:r w:rsidRPr="00D2604F">
              <w:rPr>
                <w:rFonts w:ascii="Arial" w:hAnsi="Arial" w:cs="Arial"/>
                <w:u w:val="single"/>
              </w:rPr>
              <w:t>Potential Elements of the Performance:</w:t>
            </w:r>
          </w:p>
          <w:p w:rsidR="00BE38BC" w:rsidRPr="00D2604F" w:rsidRDefault="00BE38BC" w:rsidP="00BE38BC">
            <w:pPr>
              <w:rPr>
                <w:rFonts w:ascii="Arial" w:hAnsi="Arial" w:cs="Arial"/>
                <w:u w:val="single"/>
              </w:rPr>
            </w:pPr>
          </w:p>
          <w:p w:rsidR="0008075B" w:rsidRDefault="0008075B" w:rsidP="00BE38BC">
            <w:pPr>
              <w:pStyle w:val="BodyTextIndent2"/>
              <w:numPr>
                <w:ilvl w:val="0"/>
                <w:numId w:val="8"/>
              </w:numPr>
              <w:rPr>
                <w:rFonts w:ascii="Arial" w:hAnsi="Arial" w:cs="Arial"/>
              </w:rPr>
            </w:pPr>
            <w:r>
              <w:rPr>
                <w:rFonts w:ascii="Arial" w:hAnsi="Arial" w:cs="Arial"/>
              </w:rPr>
              <w:t>Creating an Annual Work Schedule using supplied and collected data and the required texts</w:t>
            </w:r>
          </w:p>
          <w:p w:rsidR="00BE38BC" w:rsidRPr="00D2604F" w:rsidRDefault="00A01467" w:rsidP="00BE38BC">
            <w:pPr>
              <w:pStyle w:val="BodyTextIndent2"/>
              <w:numPr>
                <w:ilvl w:val="0"/>
                <w:numId w:val="8"/>
              </w:numPr>
              <w:rPr>
                <w:rFonts w:ascii="Arial" w:hAnsi="Arial" w:cs="Arial"/>
              </w:rPr>
            </w:pPr>
            <w:r w:rsidRPr="00D2604F">
              <w:rPr>
                <w:rFonts w:ascii="Arial" w:hAnsi="Arial" w:cs="Arial"/>
              </w:rPr>
              <w:t xml:space="preserve">Knowledge and understanding of the components </w:t>
            </w:r>
            <w:r w:rsidR="00C770F5" w:rsidRPr="00D2604F">
              <w:rPr>
                <w:rFonts w:ascii="Arial" w:hAnsi="Arial" w:cs="Arial"/>
              </w:rPr>
              <w:t>of an AWS</w:t>
            </w:r>
          </w:p>
          <w:p w:rsidR="00616CBD" w:rsidRPr="00D2604F" w:rsidRDefault="00616CBD"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Locating and selecting water crossings</w:t>
            </w:r>
          </w:p>
          <w:p w:rsidR="00BE38BC" w:rsidRPr="00D2604F" w:rsidRDefault="00616CBD"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Selecting and developing harvest areas</w:t>
            </w:r>
          </w:p>
          <w:p w:rsidR="00BE38BC" w:rsidRPr="00D2604F" w:rsidRDefault="00616CBD"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Locating roads and selecting forestry pit locations</w:t>
            </w:r>
          </w:p>
          <w:p w:rsidR="00616CBD" w:rsidRPr="00D2604F" w:rsidRDefault="00616CBD" w:rsidP="00BE38BC">
            <w:pPr>
              <w:numPr>
                <w:ilvl w:val="0"/>
                <w:numId w:val="17"/>
              </w:numPr>
              <w:autoSpaceDE/>
              <w:autoSpaceDN/>
              <w:ind w:left="378" w:hanging="378"/>
              <w:rPr>
                <w:rFonts w:ascii="Arial" w:hAnsi="Arial" w:cs="Arial"/>
                <w:lang w:val="en-GB"/>
              </w:rPr>
            </w:pPr>
            <w:r w:rsidRPr="00D2604F">
              <w:rPr>
                <w:rFonts w:ascii="Arial" w:hAnsi="Arial" w:cs="Arial"/>
                <w:lang w:val="en-GB"/>
              </w:rPr>
              <w:t>Selecting appropriate areas for renewal and maintenance</w:t>
            </w:r>
          </w:p>
          <w:p w:rsidR="00BE38BC" w:rsidRPr="00D2604F" w:rsidRDefault="00616CBD" w:rsidP="00DC53E8">
            <w:pPr>
              <w:numPr>
                <w:ilvl w:val="0"/>
                <w:numId w:val="17"/>
              </w:numPr>
              <w:autoSpaceDE/>
              <w:autoSpaceDN/>
              <w:ind w:left="378" w:hanging="378"/>
              <w:rPr>
                <w:rFonts w:ascii="Arial" w:hAnsi="Arial" w:cs="Arial"/>
                <w:lang w:val="en-GB"/>
              </w:rPr>
            </w:pPr>
            <w:r w:rsidRPr="00D2604F">
              <w:rPr>
                <w:rFonts w:ascii="Arial" w:hAnsi="Arial" w:cs="Arial"/>
                <w:lang w:val="en-GB"/>
              </w:rPr>
              <w:t>Developing appropriate Area of Concern (AOC) prescriptions</w:t>
            </w:r>
          </w:p>
          <w:p w:rsidR="00BE38BC" w:rsidRPr="00D2604F" w:rsidRDefault="00616CBD" w:rsidP="00DC53E8">
            <w:pPr>
              <w:numPr>
                <w:ilvl w:val="0"/>
                <w:numId w:val="17"/>
              </w:numPr>
              <w:autoSpaceDE/>
              <w:autoSpaceDN/>
              <w:ind w:left="378" w:hanging="378"/>
              <w:rPr>
                <w:rFonts w:ascii="Arial" w:hAnsi="Arial" w:cs="Arial"/>
                <w:lang w:val="en-GB"/>
              </w:rPr>
            </w:pPr>
            <w:r w:rsidRPr="00D2604F">
              <w:rPr>
                <w:rFonts w:ascii="Arial" w:hAnsi="Arial" w:cs="Arial"/>
                <w:lang w:val="en-GB"/>
              </w:rPr>
              <w:t>Developing appropriate Silvicultural Ground Rules (SGR) and Conditions on Regular Operations (CRO)</w:t>
            </w:r>
          </w:p>
          <w:p w:rsidR="000B343F" w:rsidRPr="00D2604F" w:rsidRDefault="000B343F" w:rsidP="00DC53E8">
            <w:pPr>
              <w:numPr>
                <w:ilvl w:val="0"/>
                <w:numId w:val="17"/>
              </w:numPr>
              <w:autoSpaceDE/>
              <w:autoSpaceDN/>
              <w:ind w:left="378" w:hanging="378"/>
              <w:rPr>
                <w:rFonts w:ascii="Arial" w:hAnsi="Arial" w:cs="Arial"/>
                <w:lang w:val="en-GB"/>
              </w:rPr>
            </w:pPr>
            <w:r w:rsidRPr="00D2604F">
              <w:rPr>
                <w:rFonts w:ascii="Arial" w:hAnsi="Arial" w:cs="Arial"/>
                <w:lang w:val="en-GB"/>
              </w:rPr>
              <w:t>Grammar, style, and elegance of the AWS</w:t>
            </w:r>
          </w:p>
          <w:p w:rsidR="00BE38BC" w:rsidRPr="00D2604F" w:rsidRDefault="00BE38BC" w:rsidP="00BE38BC">
            <w:pPr>
              <w:pStyle w:val="Header"/>
              <w:tabs>
                <w:tab w:val="clear" w:pos="4320"/>
                <w:tab w:val="clear" w:pos="8640"/>
              </w:tabs>
              <w:rPr>
                <w:rFonts w:ascii="Arial" w:hAnsi="Arial" w:cs="Arial"/>
                <w:lang w:val="en-GB"/>
              </w:rPr>
            </w:pPr>
          </w:p>
          <w:p w:rsidR="0005301C" w:rsidRPr="00D2604F" w:rsidRDefault="00BE38BC" w:rsidP="00BE38BC">
            <w:pPr>
              <w:rPr>
                <w:rFonts w:ascii="Arial" w:hAnsi="Arial" w:cs="Arial"/>
                <w:i/>
                <w:lang w:val="en-GB"/>
              </w:rPr>
            </w:pPr>
            <w:r w:rsidRPr="00D2604F">
              <w:rPr>
                <w:rFonts w:ascii="Arial" w:hAnsi="Arial" w:cs="Arial"/>
                <w:i/>
                <w:lang w:val="en-GB"/>
              </w:rPr>
              <w:t>This learning outcom</w:t>
            </w:r>
            <w:r w:rsidR="004B0530">
              <w:rPr>
                <w:rFonts w:ascii="Arial" w:hAnsi="Arial" w:cs="Arial"/>
                <w:i/>
                <w:lang w:val="en-GB"/>
              </w:rPr>
              <w:t xml:space="preserve">e will constitute approximately </w:t>
            </w:r>
            <w:r w:rsidR="00902FCE" w:rsidRPr="00D2604F">
              <w:rPr>
                <w:rFonts w:ascii="Arial" w:hAnsi="Arial" w:cs="Arial"/>
                <w:i/>
                <w:lang w:val="en-GB"/>
              </w:rPr>
              <w:t>20</w:t>
            </w:r>
            <w:r w:rsidRPr="00D2604F">
              <w:rPr>
                <w:rFonts w:ascii="Arial" w:hAnsi="Arial" w:cs="Arial"/>
                <w:i/>
                <w:lang w:val="en-GB"/>
              </w:rPr>
              <w:t>% of the course.</w:t>
            </w:r>
          </w:p>
          <w:p w:rsidR="00194971" w:rsidRPr="00D2604F" w:rsidRDefault="00194971" w:rsidP="00BE38BC">
            <w:pPr>
              <w:rPr>
                <w:rFonts w:ascii="Arial" w:hAnsi="Arial" w:cs="Arial"/>
                <w:i/>
                <w:lang w:val="en-GB"/>
              </w:rPr>
            </w:pPr>
          </w:p>
          <w:p w:rsidR="000B343F" w:rsidRPr="00D2604F" w:rsidRDefault="000B343F" w:rsidP="00BE38BC">
            <w:pPr>
              <w:rPr>
                <w:rFonts w:ascii="Arial" w:hAnsi="Arial" w:cs="Arial"/>
                <w:i/>
                <w:lang w:val="en-GB"/>
              </w:rPr>
            </w:pPr>
          </w:p>
          <w:p w:rsidR="000B343F" w:rsidRPr="00D2604F" w:rsidRDefault="000B343F" w:rsidP="00BE38BC">
            <w:pPr>
              <w:rPr>
                <w:rFonts w:ascii="Arial" w:hAnsi="Arial" w:cs="Arial"/>
                <w:i/>
                <w:lang w:val="en-GB"/>
              </w:rPr>
            </w:pPr>
          </w:p>
          <w:p w:rsidR="000B343F" w:rsidRPr="00D2604F" w:rsidRDefault="000B343F" w:rsidP="00BE38BC">
            <w:pPr>
              <w:rPr>
                <w:rFonts w:ascii="Arial" w:hAnsi="Arial" w:cs="Arial"/>
                <w:i/>
                <w:lang w:val="en-GB"/>
              </w:rPr>
            </w:pPr>
          </w:p>
          <w:p w:rsidR="000B343F" w:rsidRPr="00D2604F" w:rsidRDefault="000B343F" w:rsidP="00BE38BC">
            <w:pPr>
              <w:rPr>
                <w:rFonts w:ascii="Arial" w:hAnsi="Arial" w:cs="Arial"/>
                <w:i/>
                <w:lang w:val="en-GB"/>
              </w:rPr>
            </w:pPr>
          </w:p>
          <w:p w:rsidR="000B343F" w:rsidRPr="00D2604F" w:rsidRDefault="000B343F" w:rsidP="00BE38BC">
            <w:pPr>
              <w:rPr>
                <w:rFonts w:ascii="Arial" w:hAnsi="Arial" w:cs="Arial"/>
                <w:i/>
                <w:lang w:val="en-GB"/>
              </w:rPr>
            </w:pPr>
          </w:p>
          <w:p w:rsidR="000B343F" w:rsidRPr="00D2604F" w:rsidRDefault="000B343F" w:rsidP="00BE38BC">
            <w:pPr>
              <w:rPr>
                <w:rFonts w:ascii="Arial" w:hAnsi="Arial" w:cs="Arial"/>
                <w:i/>
                <w:lang w:val="en-GB"/>
              </w:rPr>
            </w:pPr>
          </w:p>
          <w:p w:rsidR="000B343F" w:rsidRPr="00D2604F" w:rsidRDefault="000B343F" w:rsidP="00BE38BC">
            <w:pPr>
              <w:rPr>
                <w:rFonts w:ascii="Arial" w:hAnsi="Arial" w:cs="Arial"/>
                <w:i/>
                <w:lang w:val="en-GB"/>
              </w:rPr>
            </w:pPr>
          </w:p>
          <w:p w:rsidR="000B343F" w:rsidRPr="00D2604F" w:rsidRDefault="000B343F" w:rsidP="00BE38BC">
            <w:pPr>
              <w:rPr>
                <w:rFonts w:ascii="Arial" w:hAnsi="Arial" w:cs="Arial"/>
                <w:i/>
                <w:lang w:val="en-GB"/>
              </w:rPr>
            </w:pPr>
          </w:p>
          <w:p w:rsidR="000B343F" w:rsidRPr="00D2604F" w:rsidRDefault="000B343F" w:rsidP="00BE38BC">
            <w:pPr>
              <w:rPr>
                <w:rFonts w:ascii="Arial" w:hAnsi="Arial" w:cs="Arial"/>
                <w:i/>
                <w:lang w:val="en-GB"/>
              </w:rPr>
            </w:pPr>
          </w:p>
          <w:p w:rsidR="000B343F" w:rsidRPr="00D2604F" w:rsidRDefault="000B343F" w:rsidP="00BE38BC">
            <w:pPr>
              <w:rPr>
                <w:rFonts w:ascii="Arial" w:hAnsi="Arial" w:cs="Arial"/>
                <w:i/>
                <w:lang w:val="en-GB"/>
              </w:rPr>
            </w:pPr>
          </w:p>
          <w:p w:rsidR="00BE38BC" w:rsidRPr="00D2604F" w:rsidRDefault="00BE38BC" w:rsidP="00BE38BC">
            <w:pPr>
              <w:tabs>
                <w:tab w:val="left" w:pos="-1440"/>
              </w:tabs>
              <w:ind w:left="1440" w:hanging="1422"/>
              <w:rPr>
                <w:rFonts w:ascii="Arial" w:hAnsi="Arial" w:cs="Arial"/>
              </w:rPr>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r w:rsidRPr="00D2604F">
              <w:t>3.</w:t>
            </w:r>
          </w:p>
        </w:tc>
        <w:tc>
          <w:tcPr>
            <w:tcW w:w="7614" w:type="dxa"/>
            <w:tcBorders>
              <w:top w:val="nil"/>
              <w:left w:val="nil"/>
              <w:bottom w:val="nil"/>
              <w:right w:val="nil"/>
            </w:tcBorders>
          </w:tcPr>
          <w:p w:rsidR="00BE38BC" w:rsidRPr="00D2604F" w:rsidRDefault="000238B9">
            <w:pPr>
              <w:pStyle w:val="Heading4"/>
            </w:pPr>
            <w:r w:rsidRPr="00D2604F">
              <w:t xml:space="preserve"> </w:t>
            </w:r>
            <w:r w:rsidR="007B1C4F" w:rsidRPr="00D2604F">
              <w:t>C</w:t>
            </w:r>
            <w:r w:rsidR="004B0530">
              <w:t>omplete</w:t>
            </w:r>
            <w:r w:rsidR="007B1C4F" w:rsidRPr="00D2604F">
              <w:t xml:space="preserve"> an </w:t>
            </w:r>
            <w:r w:rsidR="00902FCE" w:rsidRPr="00D2604F">
              <w:t>Annual Report</w:t>
            </w:r>
            <w:r w:rsidR="000B343F" w:rsidRPr="00D2604F">
              <w:t xml:space="preserve"> (AR)</w:t>
            </w:r>
          </w:p>
          <w:p w:rsidR="00BE38BC" w:rsidRPr="00D2604F" w:rsidRDefault="00BE38BC">
            <w:pPr>
              <w:pStyle w:val="EnvelopeReturn"/>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p>
        </w:tc>
        <w:tc>
          <w:tcPr>
            <w:tcW w:w="7614" w:type="dxa"/>
            <w:tcBorders>
              <w:top w:val="nil"/>
              <w:left w:val="nil"/>
              <w:bottom w:val="nil"/>
              <w:right w:val="nil"/>
            </w:tcBorders>
          </w:tcPr>
          <w:p w:rsidR="00BE38BC" w:rsidRPr="00D2604F" w:rsidRDefault="00BE38BC">
            <w:pPr>
              <w:pStyle w:val="EnvelopeReturn"/>
            </w:pPr>
            <w:r w:rsidRPr="00D2604F">
              <w:rPr>
                <w:u w:val="single"/>
              </w:rPr>
              <w:t>Potential Elements of the Performance</w:t>
            </w:r>
            <w:r w:rsidRPr="00D2604F">
              <w:t>:</w:t>
            </w:r>
          </w:p>
          <w:p w:rsidR="00BE38BC" w:rsidRPr="00D2604F" w:rsidRDefault="00BE38BC">
            <w:pPr>
              <w:pStyle w:val="EnvelopeReturn"/>
            </w:pPr>
          </w:p>
          <w:p w:rsidR="00BE38BC" w:rsidRPr="00D2604F" w:rsidRDefault="00616CBD">
            <w:pPr>
              <w:pStyle w:val="EnvelopeReturn"/>
              <w:numPr>
                <w:ilvl w:val="0"/>
                <w:numId w:val="1"/>
              </w:numPr>
              <w:tabs>
                <w:tab w:val="left" w:pos="360"/>
              </w:tabs>
            </w:pPr>
            <w:r w:rsidRPr="00D2604F">
              <w:t>Creating an Annual Report</w:t>
            </w:r>
            <w:r w:rsidR="0008075B">
              <w:t xml:space="preserve"> using supplied data and the required texts</w:t>
            </w:r>
          </w:p>
          <w:p w:rsidR="0005301C" w:rsidRPr="00D2604F" w:rsidRDefault="000B343F" w:rsidP="0005301C">
            <w:pPr>
              <w:pStyle w:val="EnvelopeReturn"/>
              <w:numPr>
                <w:ilvl w:val="0"/>
                <w:numId w:val="1"/>
              </w:numPr>
              <w:tabs>
                <w:tab w:val="left" w:pos="360"/>
              </w:tabs>
            </w:pPr>
            <w:r w:rsidRPr="00D2604F">
              <w:t>Reporting Forest Operations</w:t>
            </w:r>
          </w:p>
          <w:p w:rsidR="000B343F" w:rsidRPr="00D2604F" w:rsidRDefault="000B343F" w:rsidP="0005301C">
            <w:pPr>
              <w:pStyle w:val="EnvelopeReturn"/>
              <w:numPr>
                <w:ilvl w:val="0"/>
                <w:numId w:val="1"/>
              </w:numPr>
              <w:tabs>
                <w:tab w:val="left" w:pos="360"/>
              </w:tabs>
            </w:pPr>
            <w:r w:rsidRPr="00D2604F">
              <w:t>Reporting Monitoring and Assessment</w:t>
            </w:r>
          </w:p>
          <w:p w:rsidR="000B343F" w:rsidRPr="00D2604F" w:rsidRDefault="000B343F" w:rsidP="0005301C">
            <w:pPr>
              <w:pStyle w:val="EnvelopeReturn"/>
              <w:numPr>
                <w:ilvl w:val="0"/>
                <w:numId w:val="1"/>
              </w:numPr>
              <w:tabs>
                <w:tab w:val="left" w:pos="360"/>
              </w:tabs>
            </w:pPr>
            <w:r w:rsidRPr="00D2604F">
              <w:t>Compiling Annual Report tables</w:t>
            </w:r>
          </w:p>
          <w:p w:rsidR="000B343F" w:rsidRPr="00D2604F" w:rsidRDefault="000B343F" w:rsidP="0005301C">
            <w:pPr>
              <w:pStyle w:val="EnvelopeReturn"/>
              <w:numPr>
                <w:ilvl w:val="0"/>
                <w:numId w:val="1"/>
              </w:numPr>
              <w:tabs>
                <w:tab w:val="left" w:pos="360"/>
              </w:tabs>
            </w:pPr>
            <w:r w:rsidRPr="00D2604F">
              <w:t>Compiling Annual Report information products</w:t>
            </w:r>
          </w:p>
          <w:p w:rsidR="000B343F" w:rsidRPr="00D2604F" w:rsidRDefault="000B343F" w:rsidP="0005301C">
            <w:pPr>
              <w:pStyle w:val="EnvelopeReturn"/>
              <w:numPr>
                <w:ilvl w:val="0"/>
                <w:numId w:val="1"/>
              </w:numPr>
              <w:tabs>
                <w:tab w:val="left" w:pos="360"/>
              </w:tabs>
            </w:pPr>
            <w:r w:rsidRPr="00D2604F">
              <w:t>Grammar, style and elegance of the AR</w:t>
            </w:r>
          </w:p>
          <w:p w:rsidR="00BE38BC" w:rsidRPr="00D2604F" w:rsidRDefault="00BE38BC">
            <w:pPr>
              <w:pStyle w:val="EnvelopeReturn"/>
              <w:tabs>
                <w:tab w:val="left" w:pos="360"/>
              </w:tabs>
            </w:pPr>
          </w:p>
          <w:p w:rsidR="00BE38BC" w:rsidRPr="00D2604F" w:rsidRDefault="00BE38BC">
            <w:pPr>
              <w:pStyle w:val="EnvelopeReturn"/>
              <w:rPr>
                <w:i/>
                <w:iCs/>
              </w:rPr>
            </w:pPr>
            <w:r w:rsidRPr="00D2604F">
              <w:rPr>
                <w:i/>
                <w:iCs/>
              </w:rPr>
              <w:t>This learning outcom</w:t>
            </w:r>
            <w:r w:rsidR="004B0530">
              <w:rPr>
                <w:i/>
                <w:iCs/>
              </w:rPr>
              <w:t xml:space="preserve">e will constitute approximately </w:t>
            </w:r>
            <w:r w:rsidR="00902FCE" w:rsidRPr="00D2604F">
              <w:rPr>
                <w:i/>
                <w:iCs/>
              </w:rPr>
              <w:t>20</w:t>
            </w:r>
            <w:r w:rsidRPr="00D2604F">
              <w:rPr>
                <w:i/>
                <w:iCs/>
              </w:rPr>
              <w:t>% of the course’s grade</w:t>
            </w:r>
          </w:p>
          <w:p w:rsidR="000238B9" w:rsidRPr="00D2604F" w:rsidRDefault="000238B9">
            <w:pPr>
              <w:pStyle w:val="EnvelopeReturn"/>
            </w:pPr>
          </w:p>
          <w:p w:rsidR="00BE38BC" w:rsidRPr="00D2604F" w:rsidRDefault="00BE38BC">
            <w:pPr>
              <w:pStyle w:val="EnvelopeReturn"/>
              <w:tabs>
                <w:tab w:val="left" w:pos="360"/>
              </w:tabs>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r w:rsidRPr="00D2604F">
              <w:t>4.</w:t>
            </w:r>
          </w:p>
        </w:tc>
        <w:tc>
          <w:tcPr>
            <w:tcW w:w="7614" w:type="dxa"/>
            <w:tcBorders>
              <w:top w:val="nil"/>
              <w:left w:val="nil"/>
              <w:bottom w:val="nil"/>
              <w:right w:val="nil"/>
            </w:tcBorders>
          </w:tcPr>
          <w:p w:rsidR="00BE38BC" w:rsidRPr="00D2604F" w:rsidRDefault="000238B9">
            <w:pPr>
              <w:pStyle w:val="EnvelopeReturn"/>
              <w:rPr>
                <w:b/>
                <w:bCs/>
              </w:rPr>
            </w:pPr>
            <w:r w:rsidRPr="00D2604F">
              <w:rPr>
                <w:b/>
                <w:bCs/>
              </w:rPr>
              <w:t xml:space="preserve"> </w:t>
            </w:r>
            <w:r w:rsidR="00902FCE" w:rsidRPr="00D2604F">
              <w:rPr>
                <w:b/>
                <w:bCs/>
              </w:rPr>
              <w:t>Examinations</w:t>
            </w:r>
          </w:p>
          <w:p w:rsidR="00BE38BC" w:rsidRPr="00D2604F" w:rsidRDefault="00BE38BC">
            <w:pPr>
              <w:pStyle w:val="EnvelopeReturn"/>
              <w:rPr>
                <w:b/>
                <w:bCs/>
              </w:rPr>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p>
        </w:tc>
        <w:tc>
          <w:tcPr>
            <w:tcW w:w="7614" w:type="dxa"/>
            <w:tcBorders>
              <w:top w:val="nil"/>
              <w:left w:val="nil"/>
              <w:bottom w:val="nil"/>
              <w:right w:val="nil"/>
            </w:tcBorders>
          </w:tcPr>
          <w:p w:rsidR="00BE38BC" w:rsidRPr="00D2604F" w:rsidRDefault="00BE38BC">
            <w:pPr>
              <w:pStyle w:val="EnvelopeReturn"/>
            </w:pPr>
            <w:r w:rsidRPr="00D2604F">
              <w:rPr>
                <w:u w:val="single"/>
              </w:rPr>
              <w:t>Potential Elements of the Performance</w:t>
            </w:r>
            <w:r w:rsidRPr="00D2604F">
              <w:t>:</w:t>
            </w:r>
          </w:p>
          <w:p w:rsidR="00BE38BC" w:rsidRPr="00D2604F" w:rsidRDefault="00BE38BC">
            <w:pPr>
              <w:pStyle w:val="EnvelopeReturn"/>
            </w:pPr>
          </w:p>
          <w:p w:rsidR="00C770F5" w:rsidRPr="00D2604F" w:rsidRDefault="00C770F5">
            <w:pPr>
              <w:pStyle w:val="BodyTextIndent3"/>
              <w:numPr>
                <w:ilvl w:val="0"/>
                <w:numId w:val="15"/>
              </w:numPr>
              <w:jc w:val="left"/>
            </w:pPr>
            <w:r w:rsidRPr="00D2604F">
              <w:t>Demonstrate knowledge and understanding of concepts and terms in strategic forest management planning</w:t>
            </w:r>
          </w:p>
          <w:p w:rsidR="00C770F5" w:rsidRPr="00D2604F" w:rsidRDefault="00C770F5">
            <w:pPr>
              <w:pStyle w:val="BodyTextIndent3"/>
              <w:numPr>
                <w:ilvl w:val="0"/>
                <w:numId w:val="15"/>
              </w:numPr>
              <w:jc w:val="left"/>
            </w:pPr>
            <w:r w:rsidRPr="00D2604F">
              <w:t>Demonstrate knowledge and understanding of the technical requirements of operational planning</w:t>
            </w:r>
          </w:p>
          <w:p w:rsidR="00C770F5" w:rsidRPr="00D2604F" w:rsidRDefault="00C770F5">
            <w:pPr>
              <w:pStyle w:val="BodyTextIndent3"/>
              <w:numPr>
                <w:ilvl w:val="0"/>
                <w:numId w:val="15"/>
              </w:numPr>
              <w:jc w:val="left"/>
            </w:pPr>
            <w:r w:rsidRPr="00D2604F">
              <w:t>Demonstrate knowledge and understanding of the Annual Work Schedule process</w:t>
            </w:r>
          </w:p>
          <w:p w:rsidR="000238B9" w:rsidRPr="00D2604F" w:rsidRDefault="00C770F5" w:rsidP="00C770F5">
            <w:pPr>
              <w:pStyle w:val="BodyTextIndent3"/>
              <w:numPr>
                <w:ilvl w:val="0"/>
                <w:numId w:val="15"/>
              </w:numPr>
              <w:jc w:val="left"/>
            </w:pPr>
            <w:r w:rsidRPr="00D2604F">
              <w:t>Demonstrate knowledge and understanding of the Annual Report process</w:t>
            </w:r>
          </w:p>
          <w:p w:rsidR="00BE38BC" w:rsidRPr="00D2604F" w:rsidRDefault="00BE38BC">
            <w:pPr>
              <w:pStyle w:val="EnvelopeReturn"/>
              <w:tabs>
                <w:tab w:val="left" w:pos="360"/>
              </w:tabs>
            </w:pPr>
          </w:p>
          <w:p w:rsidR="00BE38BC" w:rsidRPr="00D2604F" w:rsidRDefault="00BE38BC" w:rsidP="000238B9">
            <w:pPr>
              <w:pStyle w:val="EnvelopeReturn"/>
              <w:tabs>
                <w:tab w:val="left" w:pos="360"/>
              </w:tabs>
              <w:rPr>
                <w:i/>
                <w:iCs/>
              </w:rPr>
            </w:pPr>
            <w:r w:rsidRPr="00D2604F">
              <w:rPr>
                <w:i/>
                <w:iCs/>
              </w:rPr>
              <w:t>This learning outcom</w:t>
            </w:r>
            <w:r w:rsidR="004B0530">
              <w:rPr>
                <w:i/>
                <w:iCs/>
              </w:rPr>
              <w:t xml:space="preserve">e will constitute approximately </w:t>
            </w:r>
            <w:r w:rsidR="00902FCE" w:rsidRPr="00D2604F">
              <w:rPr>
                <w:i/>
                <w:iCs/>
              </w:rPr>
              <w:t>10</w:t>
            </w:r>
            <w:r w:rsidRPr="00D2604F">
              <w:rPr>
                <w:i/>
                <w:iCs/>
              </w:rPr>
              <w:t>% of the course’s grade</w:t>
            </w:r>
          </w:p>
          <w:p w:rsidR="000238B9" w:rsidRPr="00D2604F" w:rsidRDefault="000238B9" w:rsidP="000238B9">
            <w:pPr>
              <w:pStyle w:val="EnvelopeReturn"/>
              <w:tabs>
                <w:tab w:val="left" w:pos="360"/>
              </w:tabs>
            </w:pPr>
          </w:p>
        </w:tc>
      </w:tr>
    </w:tbl>
    <w:p w:rsidR="00151CC7" w:rsidRPr="00D2604F" w:rsidRDefault="00151CC7">
      <w:pPr>
        <w:rPr>
          <w:rFonts w:ascii="Arial" w:hAnsi="Arial" w:cs="Arial"/>
        </w:rPr>
      </w:pPr>
    </w:p>
    <w:tbl>
      <w:tblPr>
        <w:tblW w:w="8897" w:type="dxa"/>
        <w:tblLayout w:type="fixed"/>
        <w:tblLook w:val="0000" w:firstRow="0" w:lastRow="0" w:firstColumn="0" w:lastColumn="0" w:noHBand="0" w:noVBand="0"/>
      </w:tblPr>
      <w:tblGrid>
        <w:gridCol w:w="18"/>
        <w:gridCol w:w="630"/>
        <w:gridCol w:w="27"/>
        <w:gridCol w:w="1143"/>
        <w:gridCol w:w="558"/>
        <w:gridCol w:w="4678"/>
        <w:gridCol w:w="1784"/>
        <w:gridCol w:w="18"/>
        <w:gridCol w:w="41"/>
      </w:tblGrid>
      <w:tr w:rsidR="00151CC7" w:rsidRPr="00D2604F" w:rsidTr="0008075B">
        <w:trPr>
          <w:gridBefore w:val="1"/>
          <w:gridAfter w:val="1"/>
          <w:wBefore w:w="18" w:type="dxa"/>
          <w:wAfter w:w="41" w:type="dxa"/>
          <w:cantSplit/>
        </w:trPr>
        <w:tc>
          <w:tcPr>
            <w:tcW w:w="657" w:type="dxa"/>
            <w:gridSpan w:val="2"/>
          </w:tcPr>
          <w:p w:rsidR="00151CC7" w:rsidRPr="00D2604F" w:rsidRDefault="00151CC7">
            <w:pPr>
              <w:pStyle w:val="EnvelopeReturn"/>
              <w:rPr>
                <w:b/>
                <w:bCs/>
              </w:rPr>
            </w:pPr>
            <w:r w:rsidRPr="00D2604F">
              <w:rPr>
                <w:b/>
                <w:bCs/>
              </w:rPr>
              <w:t>III.</w:t>
            </w:r>
          </w:p>
        </w:tc>
        <w:tc>
          <w:tcPr>
            <w:tcW w:w="8181" w:type="dxa"/>
            <w:gridSpan w:val="5"/>
          </w:tcPr>
          <w:p w:rsidR="00151CC7" w:rsidRPr="00D2604F" w:rsidRDefault="00151CC7">
            <w:pPr>
              <w:pStyle w:val="EnvelopeReturn"/>
            </w:pPr>
            <w:r w:rsidRPr="00D2604F">
              <w:rPr>
                <w:b/>
                <w:bCs/>
              </w:rPr>
              <w:t>TOPICS:</w:t>
            </w:r>
          </w:p>
        </w:tc>
      </w:tr>
      <w:tr w:rsidR="00151CC7" w:rsidRPr="00D2604F" w:rsidTr="0008075B">
        <w:trPr>
          <w:gridBefore w:val="1"/>
          <w:wBefore w:w="18" w:type="dxa"/>
          <w:trHeight w:val="358"/>
        </w:trPr>
        <w:tc>
          <w:tcPr>
            <w:tcW w:w="657" w:type="dxa"/>
            <w:gridSpan w:val="2"/>
          </w:tcPr>
          <w:p w:rsidR="00151CC7" w:rsidRPr="00D2604F" w:rsidRDefault="00151CC7">
            <w:pPr>
              <w:pStyle w:val="EnvelopeReturn"/>
            </w:pPr>
          </w:p>
        </w:tc>
        <w:tc>
          <w:tcPr>
            <w:tcW w:w="1143" w:type="dxa"/>
          </w:tcPr>
          <w:p w:rsidR="00151CC7" w:rsidRPr="00D2604F" w:rsidRDefault="00151CC7" w:rsidP="00616CBD">
            <w:pPr>
              <w:pStyle w:val="EnvelopeReturn"/>
              <w:ind w:right="-504"/>
            </w:pPr>
            <w:r w:rsidRPr="00D2604F">
              <w:t>1.</w:t>
            </w:r>
          </w:p>
        </w:tc>
        <w:tc>
          <w:tcPr>
            <w:tcW w:w="7079" w:type="dxa"/>
            <w:gridSpan w:val="5"/>
          </w:tcPr>
          <w:p w:rsidR="00151CC7" w:rsidRPr="00D2604F" w:rsidRDefault="00616CBD">
            <w:pPr>
              <w:pStyle w:val="EnvelopeReturn"/>
            </w:pPr>
            <w:r w:rsidRPr="00D2604F">
              <w:t>Strategic forest management planning in Ontario</w:t>
            </w:r>
          </w:p>
        </w:tc>
      </w:tr>
      <w:tr w:rsidR="00151CC7" w:rsidRPr="00D2604F" w:rsidTr="0008075B">
        <w:trPr>
          <w:gridBefore w:val="1"/>
          <w:gridAfter w:val="1"/>
          <w:wBefore w:w="18" w:type="dxa"/>
          <w:wAfter w:w="41" w:type="dxa"/>
        </w:trPr>
        <w:tc>
          <w:tcPr>
            <w:tcW w:w="657" w:type="dxa"/>
            <w:gridSpan w:val="2"/>
          </w:tcPr>
          <w:p w:rsidR="00151CC7" w:rsidRPr="00D2604F" w:rsidRDefault="00151CC7">
            <w:pPr>
              <w:pStyle w:val="EnvelopeReturn"/>
            </w:pPr>
          </w:p>
        </w:tc>
        <w:tc>
          <w:tcPr>
            <w:tcW w:w="1143" w:type="dxa"/>
          </w:tcPr>
          <w:p w:rsidR="00151CC7" w:rsidRPr="00D2604F" w:rsidRDefault="00151CC7">
            <w:pPr>
              <w:pStyle w:val="EnvelopeReturn"/>
            </w:pPr>
            <w:r w:rsidRPr="00D2604F">
              <w:t>2.</w:t>
            </w:r>
          </w:p>
        </w:tc>
        <w:tc>
          <w:tcPr>
            <w:tcW w:w="7038" w:type="dxa"/>
            <w:gridSpan w:val="4"/>
          </w:tcPr>
          <w:p w:rsidR="00151CC7" w:rsidRPr="00D2604F" w:rsidRDefault="00616CBD">
            <w:pPr>
              <w:pStyle w:val="EnvelopeReturn"/>
            </w:pPr>
            <w:r w:rsidRPr="00D2604F">
              <w:t>Technical requirements of operational planning in Ontario</w:t>
            </w: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r w:rsidRPr="00D2604F">
              <w:t>3.</w:t>
            </w:r>
          </w:p>
        </w:tc>
        <w:tc>
          <w:tcPr>
            <w:tcW w:w="7038" w:type="dxa"/>
            <w:gridSpan w:val="4"/>
          </w:tcPr>
          <w:p w:rsidR="00616CBD" w:rsidRPr="00D2604F" w:rsidRDefault="00616CBD" w:rsidP="00F54584">
            <w:pPr>
              <w:pStyle w:val="EnvelopeReturn"/>
            </w:pPr>
            <w:r w:rsidRPr="00D2604F">
              <w:t>Operational planning in Ontario</w:t>
            </w: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r w:rsidRPr="00D2604F">
              <w:t>4.</w:t>
            </w:r>
          </w:p>
        </w:tc>
        <w:tc>
          <w:tcPr>
            <w:tcW w:w="7038" w:type="dxa"/>
            <w:gridSpan w:val="4"/>
          </w:tcPr>
          <w:p w:rsidR="00616CBD" w:rsidRPr="00D2604F" w:rsidRDefault="00616CBD" w:rsidP="00F54584">
            <w:pPr>
              <w:pStyle w:val="EnvelopeReturn"/>
            </w:pPr>
            <w:r w:rsidRPr="00D2604F">
              <w:t>Forest management reporting in Ontario</w:t>
            </w: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p>
        </w:tc>
        <w:tc>
          <w:tcPr>
            <w:tcW w:w="7038" w:type="dxa"/>
            <w:gridSpan w:val="4"/>
          </w:tcPr>
          <w:p w:rsidR="00616CBD" w:rsidRPr="00D2604F" w:rsidRDefault="00616CBD">
            <w:pPr>
              <w:pStyle w:val="EnvelopeReturn"/>
            </w:pP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p>
        </w:tc>
        <w:tc>
          <w:tcPr>
            <w:tcW w:w="7038" w:type="dxa"/>
            <w:gridSpan w:val="4"/>
          </w:tcPr>
          <w:p w:rsidR="00616CBD" w:rsidRPr="00D2604F" w:rsidRDefault="00616CBD">
            <w:pPr>
              <w:pStyle w:val="EnvelopeReturn"/>
            </w:pP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p>
        </w:tc>
        <w:tc>
          <w:tcPr>
            <w:tcW w:w="7038" w:type="dxa"/>
            <w:gridSpan w:val="4"/>
          </w:tcPr>
          <w:p w:rsidR="00616CBD" w:rsidRPr="00D2604F" w:rsidRDefault="00616CBD">
            <w:pPr>
              <w:pStyle w:val="EnvelopeReturn"/>
            </w:pP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p>
        </w:tc>
        <w:tc>
          <w:tcPr>
            <w:tcW w:w="7038" w:type="dxa"/>
            <w:gridSpan w:val="4"/>
          </w:tcPr>
          <w:p w:rsidR="00616CBD" w:rsidRPr="00D2604F" w:rsidRDefault="00616CBD">
            <w:pPr>
              <w:pStyle w:val="EnvelopeReturn"/>
            </w:pP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rsidP="001526A9">
            <w:pPr>
              <w:pStyle w:val="EnvelopeReturn"/>
            </w:pPr>
          </w:p>
        </w:tc>
        <w:tc>
          <w:tcPr>
            <w:tcW w:w="7038" w:type="dxa"/>
            <w:gridSpan w:val="4"/>
          </w:tcPr>
          <w:p w:rsidR="00616CBD" w:rsidRPr="00D2604F" w:rsidRDefault="00616CBD" w:rsidP="001526A9">
            <w:pPr>
              <w:pStyle w:val="EnvelopeReturn"/>
            </w:pP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p>
        </w:tc>
        <w:tc>
          <w:tcPr>
            <w:tcW w:w="7038" w:type="dxa"/>
            <w:gridSpan w:val="4"/>
          </w:tcPr>
          <w:p w:rsidR="00616CBD" w:rsidRPr="00D2604F" w:rsidRDefault="00616CBD">
            <w:pPr>
              <w:pStyle w:val="EnvelopeReturn"/>
            </w:pPr>
          </w:p>
        </w:tc>
      </w:tr>
      <w:tr w:rsidR="00616CBD" w:rsidRPr="00D2604F" w:rsidTr="0008075B">
        <w:trPr>
          <w:gridAfter w:val="1"/>
          <w:wAfter w:w="41" w:type="dxa"/>
          <w:cantSplit/>
        </w:trPr>
        <w:tc>
          <w:tcPr>
            <w:tcW w:w="675" w:type="dxa"/>
            <w:gridSpan w:val="3"/>
          </w:tcPr>
          <w:p w:rsidR="00616CBD" w:rsidRPr="00D2604F" w:rsidRDefault="00616CBD" w:rsidP="00DB4FDF">
            <w:pPr>
              <w:pStyle w:val="EnvelopeReturn"/>
              <w:rPr>
                <w:b/>
                <w:bCs/>
              </w:rPr>
            </w:pPr>
            <w:r w:rsidRPr="00D2604F">
              <w:rPr>
                <w:b/>
                <w:bCs/>
              </w:rPr>
              <w:t>IV.</w:t>
            </w: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A01467">
            <w:pPr>
              <w:pStyle w:val="EnvelopeReturn"/>
              <w:rPr>
                <w:b/>
                <w:bCs/>
              </w:rPr>
            </w:pPr>
          </w:p>
        </w:tc>
        <w:tc>
          <w:tcPr>
            <w:tcW w:w="8181" w:type="dxa"/>
            <w:gridSpan w:val="5"/>
          </w:tcPr>
          <w:p w:rsidR="00616CBD" w:rsidRPr="00D2604F" w:rsidRDefault="00616CBD" w:rsidP="00DB4FDF">
            <w:pPr>
              <w:pStyle w:val="EnvelopeReturn"/>
              <w:rPr>
                <w:b/>
                <w:bCs/>
              </w:rPr>
            </w:pPr>
            <w:r w:rsidRPr="00D2604F">
              <w:rPr>
                <w:b/>
                <w:bCs/>
              </w:rPr>
              <w:t>REQUIRED RESOURCES/ TEXTS/ MATERIALS:</w:t>
            </w:r>
          </w:p>
          <w:p w:rsidR="00616CBD" w:rsidRPr="00D2604F" w:rsidRDefault="00616CBD" w:rsidP="00DB4FDF">
            <w:pPr>
              <w:rPr>
                <w:rFonts w:ascii="Arial" w:hAnsi="Arial" w:cs="Arial"/>
                <w:color w:val="333333"/>
                <w:lang w:val="en-CA" w:eastAsia="en-CA"/>
              </w:rPr>
            </w:pPr>
          </w:p>
          <w:p w:rsidR="00616CBD" w:rsidRPr="00D2604F" w:rsidRDefault="00616CBD" w:rsidP="00DB4FDF">
            <w:pPr>
              <w:rPr>
                <w:rFonts w:ascii="Arial" w:hAnsi="Arial" w:cs="Arial"/>
                <w:color w:val="333333"/>
                <w:lang w:val="en-CA" w:eastAsia="en-CA"/>
              </w:rPr>
            </w:pPr>
            <w:r w:rsidRPr="00D2604F">
              <w:rPr>
                <w:rFonts w:ascii="Arial" w:hAnsi="Arial" w:cs="Arial"/>
                <w:color w:val="333333"/>
                <w:lang w:val="en-CA" w:eastAsia="en-CA"/>
              </w:rPr>
              <w:t>Forest Management Planning Manual for Ontario's Crown Forests, 2009</w:t>
            </w:r>
          </w:p>
          <w:p w:rsidR="00616CBD" w:rsidRPr="00D2604F" w:rsidRDefault="00616CBD" w:rsidP="00DB4FDF">
            <w:pPr>
              <w:rPr>
                <w:rFonts w:ascii="Arial" w:hAnsi="Arial" w:cs="Arial"/>
                <w:color w:val="333333"/>
                <w:lang w:val="en-CA" w:eastAsia="en-CA"/>
              </w:rPr>
            </w:pPr>
          </w:p>
          <w:p w:rsidR="00616CBD" w:rsidRPr="00D2604F" w:rsidRDefault="00616CBD" w:rsidP="00DB4FDF">
            <w:pPr>
              <w:rPr>
                <w:rFonts w:ascii="Arial" w:hAnsi="Arial" w:cs="Arial"/>
                <w:color w:val="333333"/>
                <w:lang w:val="en-CA" w:eastAsia="en-CA"/>
              </w:rPr>
            </w:pPr>
            <w:r w:rsidRPr="00D2604F">
              <w:rPr>
                <w:rFonts w:ascii="Arial" w:hAnsi="Arial" w:cs="Arial"/>
                <w:color w:val="333333"/>
                <w:lang w:val="en-CA" w:eastAsia="en-CA"/>
              </w:rPr>
              <w:t>Forest Management Guide for Conserving Biodiversity at the Stand and Site Scales, 2010</w:t>
            </w:r>
          </w:p>
          <w:p w:rsidR="00616CBD" w:rsidRPr="00D2604F" w:rsidRDefault="00616CBD" w:rsidP="00DB4FDF">
            <w:pPr>
              <w:rPr>
                <w:rFonts w:ascii="Arial" w:hAnsi="Arial" w:cs="Arial"/>
                <w:color w:val="333333"/>
                <w:lang w:val="en-CA" w:eastAsia="en-CA"/>
              </w:rPr>
            </w:pPr>
          </w:p>
          <w:p w:rsidR="00616CBD" w:rsidRPr="00D2604F" w:rsidRDefault="00616CBD" w:rsidP="00DB4FDF">
            <w:pPr>
              <w:rPr>
                <w:rFonts w:ascii="Arial" w:hAnsi="Arial" w:cs="Arial"/>
                <w:color w:val="333333"/>
                <w:lang w:val="en-CA" w:eastAsia="en-CA"/>
              </w:rPr>
            </w:pPr>
            <w:r w:rsidRPr="00D2604F">
              <w:rPr>
                <w:rFonts w:ascii="Arial" w:hAnsi="Arial" w:cs="Arial"/>
                <w:color w:val="333333"/>
                <w:lang w:val="en-CA" w:eastAsia="en-CA"/>
              </w:rPr>
              <w:t>Forest Management Guide for Great Lakes - St. Lawrence Landscapes, 2010</w:t>
            </w:r>
          </w:p>
          <w:p w:rsidR="00616CBD" w:rsidRPr="00D2604F" w:rsidRDefault="00616CBD" w:rsidP="00A01467">
            <w:pPr>
              <w:rPr>
                <w:rFonts w:ascii="Arial" w:hAnsi="Arial" w:cs="Arial"/>
                <w:color w:val="333333"/>
                <w:lang w:val="en-CA" w:eastAsia="en-CA"/>
              </w:rPr>
            </w:pPr>
          </w:p>
          <w:p w:rsidR="00616CBD" w:rsidRPr="00D2604F" w:rsidRDefault="00616CBD" w:rsidP="00A01467">
            <w:pPr>
              <w:rPr>
                <w:rFonts w:ascii="Arial" w:hAnsi="Arial" w:cs="Arial"/>
                <w:color w:val="333333"/>
                <w:lang w:val="en-CA" w:eastAsia="en-CA"/>
              </w:rPr>
            </w:pPr>
            <w:r w:rsidRPr="00D2604F">
              <w:rPr>
                <w:rFonts w:ascii="Arial" w:hAnsi="Arial" w:cs="Arial"/>
                <w:color w:val="333333"/>
                <w:lang w:val="en-CA" w:eastAsia="en-CA"/>
              </w:rPr>
              <w:t>* All required texts are available (free) online in pdf format from the Ministry of Natural Resources website.</w:t>
            </w:r>
          </w:p>
          <w:p w:rsidR="00616CBD" w:rsidRPr="00D2604F" w:rsidRDefault="00616CBD" w:rsidP="00DB4FDF">
            <w:pPr>
              <w:rPr>
                <w:rFonts w:ascii="Arial" w:hAnsi="Arial" w:cs="Arial"/>
                <w:color w:val="333333"/>
                <w:lang w:val="en-CA" w:eastAsia="en-CA"/>
              </w:rPr>
            </w:pPr>
          </w:p>
          <w:p w:rsidR="00616CBD" w:rsidRPr="00D2604F" w:rsidRDefault="00616CBD" w:rsidP="00A01467">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r>
      <w:tr w:rsidR="00616CBD" w:rsidRPr="00D2604F" w:rsidTr="0008075B">
        <w:trPr>
          <w:gridAfter w:val="1"/>
          <w:wAfter w:w="41" w:type="dxa"/>
          <w:cantSplit/>
        </w:trPr>
        <w:tc>
          <w:tcPr>
            <w:tcW w:w="675" w:type="dxa"/>
            <w:gridSpan w:val="3"/>
          </w:tcPr>
          <w:p w:rsidR="00616CBD" w:rsidRPr="00D2604F" w:rsidRDefault="00616CBD" w:rsidP="00017B91">
            <w:pPr>
              <w:pStyle w:val="EnvelopeReturn"/>
              <w:rPr>
                <w:b/>
                <w:bCs/>
              </w:rPr>
            </w:pPr>
            <w:r w:rsidRPr="00D2604F">
              <w:rPr>
                <w:b/>
                <w:bCs/>
              </w:rPr>
              <w:t>V.</w:t>
            </w:r>
          </w:p>
        </w:tc>
        <w:tc>
          <w:tcPr>
            <w:tcW w:w="8181" w:type="dxa"/>
            <w:gridSpan w:val="5"/>
          </w:tcPr>
          <w:p w:rsidR="00616CBD" w:rsidRPr="00D2604F" w:rsidRDefault="00616CBD" w:rsidP="00453BD8">
            <w:pPr>
              <w:pStyle w:val="EnvelopeReturn"/>
              <w:rPr>
                <w:b/>
                <w:bCs/>
              </w:rPr>
            </w:pPr>
            <w:r w:rsidRPr="00D2604F">
              <w:rPr>
                <w:b/>
                <w:bCs/>
              </w:rPr>
              <w:t>EVALUATION PROCESS/GRADING SYSTEM:</w:t>
            </w:r>
          </w:p>
          <w:p w:rsidR="00616CBD" w:rsidRPr="00D2604F" w:rsidRDefault="00616CBD" w:rsidP="00453BD8">
            <w:pPr>
              <w:pStyle w:val="EnvelopeReturn"/>
            </w:pPr>
          </w:p>
          <w:p w:rsidR="00616CBD" w:rsidRDefault="00A52A26" w:rsidP="00453BD8">
            <w:pPr>
              <w:pStyle w:val="EnvelopeReturn"/>
            </w:pPr>
            <w:r>
              <w:t>Assignments</w:t>
            </w:r>
            <w:r w:rsidRPr="00A52A26">
              <w:rPr>
                <w:vertAlign w:val="superscript"/>
              </w:rPr>
              <w:t>1</w:t>
            </w:r>
            <w:r>
              <w:tab/>
            </w:r>
            <w:r>
              <w:tab/>
            </w:r>
            <w:r>
              <w:tab/>
              <w:t>70%</w:t>
            </w:r>
          </w:p>
          <w:p w:rsidR="00A52A26" w:rsidRDefault="00A52A26" w:rsidP="00453BD8">
            <w:pPr>
              <w:pStyle w:val="EnvelopeReturn"/>
            </w:pPr>
            <w:r>
              <w:t>Tests and Quizzes</w:t>
            </w:r>
            <w:r>
              <w:tab/>
            </w:r>
            <w:r>
              <w:tab/>
            </w:r>
            <w:r>
              <w:tab/>
              <w:t>20%</w:t>
            </w:r>
          </w:p>
          <w:p w:rsidR="00A52A26" w:rsidRPr="00D2604F" w:rsidRDefault="00A52A26" w:rsidP="00453BD8">
            <w:pPr>
              <w:pStyle w:val="EnvelopeReturn"/>
            </w:pPr>
            <w:r>
              <w:t>Attendance</w:t>
            </w:r>
            <w:r w:rsidRPr="00A52A26">
              <w:rPr>
                <w:vertAlign w:val="superscript"/>
              </w:rPr>
              <w:t>2</w:t>
            </w:r>
            <w:r>
              <w:tab/>
            </w:r>
            <w:r>
              <w:tab/>
            </w:r>
            <w:r>
              <w:tab/>
            </w:r>
            <w:r>
              <w:tab/>
              <w:t>10%</w:t>
            </w:r>
          </w:p>
          <w:p w:rsidR="00616CBD" w:rsidRPr="00D2604F" w:rsidRDefault="00616CBD" w:rsidP="00453BD8">
            <w:pPr>
              <w:pStyle w:val="EnvelopeReturn"/>
            </w:pPr>
          </w:p>
          <w:p w:rsidR="00D2604F" w:rsidRDefault="00A52A26" w:rsidP="00453BD8">
            <w:pPr>
              <w:pStyle w:val="EnvelopeReturn"/>
            </w:pPr>
            <w:r w:rsidRPr="00A52A26">
              <w:rPr>
                <w:vertAlign w:val="superscript"/>
              </w:rPr>
              <w:t>1</w:t>
            </w:r>
            <w:r>
              <w:t>All assignments must be submitted at the start of class on the due date.  There will be a 10% per day penalty for late assignments.  Late assignments will not be accepted after that assignment has been marked and returned to the class.</w:t>
            </w:r>
          </w:p>
          <w:p w:rsidR="00A52A26" w:rsidRDefault="00A52A26" w:rsidP="00453BD8">
            <w:pPr>
              <w:pStyle w:val="EnvelopeReturn"/>
            </w:pPr>
          </w:p>
          <w:p w:rsidR="00A52A26" w:rsidRPr="00D2604F" w:rsidRDefault="00A52A26" w:rsidP="00453BD8">
            <w:pPr>
              <w:pStyle w:val="EnvelopeReturn"/>
            </w:pPr>
            <w:r w:rsidRPr="00A52A26">
              <w:rPr>
                <w:vertAlign w:val="superscript"/>
              </w:rPr>
              <w:t>2</w:t>
            </w:r>
            <w:r>
              <w:t>Students must be present at the beginning and end of each class to be considered present.</w:t>
            </w:r>
          </w:p>
          <w:p w:rsidR="00D2604F" w:rsidRPr="00D2604F" w:rsidRDefault="00D2604F" w:rsidP="00453BD8">
            <w:pPr>
              <w:pStyle w:val="EnvelopeReturn"/>
            </w:pPr>
          </w:p>
          <w:p w:rsidR="00D2604F" w:rsidRPr="00D2604F" w:rsidRDefault="00D2604F" w:rsidP="00453BD8">
            <w:pPr>
              <w:pStyle w:val="EnvelopeReturn"/>
            </w:pPr>
          </w:p>
          <w:p w:rsidR="00616CBD" w:rsidRPr="00D2604F" w:rsidRDefault="00616CBD" w:rsidP="00D076EB">
            <w:pPr>
              <w:autoSpaceDE/>
              <w:autoSpaceDN/>
              <w:jc w:val="center"/>
              <w:rPr>
                <w:rFonts w:ascii="Arial" w:hAnsi="Arial" w:cs="Arial"/>
                <w:b/>
                <w:bCs/>
              </w:rPr>
            </w:pPr>
          </w:p>
        </w:tc>
      </w:tr>
      <w:tr w:rsidR="0008075B" w:rsidRPr="00D2604F" w:rsidTr="0008075B">
        <w:trPr>
          <w:gridAfter w:val="1"/>
          <w:wAfter w:w="41" w:type="dxa"/>
          <w:cantSplit/>
        </w:trPr>
        <w:tc>
          <w:tcPr>
            <w:tcW w:w="675" w:type="dxa"/>
            <w:gridSpan w:val="3"/>
          </w:tcPr>
          <w:p w:rsidR="0008075B" w:rsidRPr="00D2604F" w:rsidRDefault="0008075B">
            <w:pPr>
              <w:pStyle w:val="EnvelopeReturn"/>
            </w:pPr>
          </w:p>
        </w:tc>
        <w:tc>
          <w:tcPr>
            <w:tcW w:w="8181" w:type="dxa"/>
            <w:gridSpan w:val="5"/>
          </w:tcPr>
          <w:p w:rsidR="0008075B" w:rsidRPr="00D2604F" w:rsidRDefault="0008075B" w:rsidP="0008075B">
            <w:pPr>
              <w:pStyle w:val="EnvelopeReturn"/>
              <w:jc w:val="center"/>
            </w:pPr>
            <w:r w:rsidRPr="00D2604F">
              <w:rPr>
                <w:b/>
                <w:color w:val="E36C0A"/>
                <w:szCs w:val="20"/>
              </w:rPr>
              <w:t>“VERY IMPORTANT”</w:t>
            </w:r>
          </w:p>
        </w:tc>
      </w:tr>
      <w:tr w:rsidR="00616CBD" w:rsidRPr="00D2604F" w:rsidTr="0008075B">
        <w:trPr>
          <w:gridAfter w:val="1"/>
          <w:wAfter w:w="41" w:type="dxa"/>
          <w:cantSplit/>
        </w:trPr>
        <w:tc>
          <w:tcPr>
            <w:tcW w:w="675" w:type="dxa"/>
            <w:gridSpan w:val="3"/>
          </w:tcPr>
          <w:p w:rsidR="00616CBD" w:rsidRPr="00D2604F" w:rsidRDefault="00616CBD">
            <w:pPr>
              <w:pStyle w:val="EnvelopeReturn"/>
            </w:pPr>
          </w:p>
        </w:tc>
        <w:tc>
          <w:tcPr>
            <w:tcW w:w="8181" w:type="dxa"/>
            <w:gridSpan w:val="5"/>
          </w:tcPr>
          <w:p w:rsidR="00616CBD" w:rsidRPr="00D2604F" w:rsidRDefault="00616CBD" w:rsidP="00F02451">
            <w:pPr>
              <w:pStyle w:val="EnvelopeReturn"/>
            </w:pPr>
          </w:p>
          <w:p w:rsidR="00616CBD" w:rsidRPr="00D2604F" w:rsidRDefault="00616CBD" w:rsidP="00F02451">
            <w:pPr>
              <w:pStyle w:val="EnvelopeReturn"/>
            </w:pPr>
            <w:r w:rsidRPr="00D2604F">
              <w:t>The following semester grades will be assigned to students:</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jc w:val="center"/>
              <w:rPr>
                <w:rFonts w:ascii="Arial" w:hAnsi="Arial" w:cs="Arial"/>
                <w:u w:val="single"/>
              </w:rPr>
            </w:pPr>
          </w:p>
          <w:p w:rsidR="00616CBD" w:rsidRPr="00D2604F" w:rsidRDefault="00616CBD">
            <w:pPr>
              <w:jc w:val="center"/>
              <w:rPr>
                <w:rFonts w:ascii="Arial" w:hAnsi="Arial" w:cs="Arial"/>
                <w:u w:val="single"/>
              </w:rPr>
            </w:pPr>
            <w:r w:rsidRPr="00D2604F">
              <w:rPr>
                <w:rFonts w:ascii="Arial" w:hAnsi="Arial" w:cs="Arial"/>
                <w:u w:val="single"/>
              </w:rPr>
              <w:t>Grade</w:t>
            </w:r>
          </w:p>
        </w:tc>
        <w:tc>
          <w:tcPr>
            <w:tcW w:w="4678" w:type="dxa"/>
          </w:tcPr>
          <w:p w:rsidR="00616CBD" w:rsidRPr="00D2604F" w:rsidRDefault="00616CBD">
            <w:pPr>
              <w:jc w:val="center"/>
              <w:rPr>
                <w:rFonts w:ascii="Arial" w:hAnsi="Arial" w:cs="Arial"/>
                <w:u w:val="single"/>
              </w:rPr>
            </w:pPr>
          </w:p>
          <w:p w:rsidR="00616CBD" w:rsidRPr="00D2604F" w:rsidRDefault="00616CBD">
            <w:pPr>
              <w:jc w:val="center"/>
              <w:rPr>
                <w:rFonts w:ascii="Arial" w:hAnsi="Arial" w:cs="Arial"/>
                <w:u w:val="single"/>
              </w:rPr>
            </w:pPr>
            <w:r w:rsidRPr="00D2604F">
              <w:rPr>
                <w:rFonts w:ascii="Arial" w:hAnsi="Arial" w:cs="Arial"/>
                <w:u w:val="single"/>
              </w:rPr>
              <w:t>Definition</w:t>
            </w:r>
          </w:p>
        </w:tc>
        <w:tc>
          <w:tcPr>
            <w:tcW w:w="1802" w:type="dxa"/>
            <w:gridSpan w:val="2"/>
          </w:tcPr>
          <w:p w:rsidR="00616CBD" w:rsidRPr="00D2604F" w:rsidRDefault="00616CBD">
            <w:pPr>
              <w:jc w:val="center"/>
              <w:rPr>
                <w:rFonts w:ascii="Arial" w:hAnsi="Arial" w:cs="Arial"/>
              </w:rPr>
            </w:pPr>
            <w:r w:rsidRPr="00D2604F">
              <w:rPr>
                <w:rFonts w:ascii="Arial" w:hAnsi="Arial" w:cs="Arial"/>
              </w:rPr>
              <w:t xml:space="preserve">Grade Point </w:t>
            </w:r>
            <w:r w:rsidRPr="00D2604F">
              <w:rPr>
                <w:rFonts w:ascii="Arial" w:hAnsi="Arial" w:cs="Arial"/>
                <w:u w:val="single"/>
              </w:rPr>
              <w:t>Equivalent</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pStyle w:val="EnvelopeReturn"/>
            </w:pPr>
            <w:r w:rsidRPr="00D2604F">
              <w:t>A+</w:t>
            </w:r>
          </w:p>
        </w:tc>
        <w:tc>
          <w:tcPr>
            <w:tcW w:w="4678" w:type="dxa"/>
          </w:tcPr>
          <w:p w:rsidR="00616CBD" w:rsidRPr="00D2604F" w:rsidRDefault="00616CBD">
            <w:pPr>
              <w:jc w:val="center"/>
              <w:rPr>
                <w:rFonts w:ascii="Arial" w:hAnsi="Arial" w:cs="Arial"/>
              </w:rPr>
            </w:pPr>
            <w:r w:rsidRPr="00D2604F">
              <w:rPr>
                <w:rFonts w:ascii="Arial" w:hAnsi="Arial" w:cs="Arial"/>
              </w:rPr>
              <w:t>90 - 100%</w:t>
            </w:r>
          </w:p>
        </w:tc>
        <w:tc>
          <w:tcPr>
            <w:tcW w:w="1802" w:type="dxa"/>
            <w:gridSpan w:val="2"/>
          </w:tcPr>
          <w:p w:rsidR="00616CBD" w:rsidRPr="00D2604F" w:rsidRDefault="00616CBD">
            <w:pPr>
              <w:jc w:val="center"/>
              <w:rPr>
                <w:rFonts w:ascii="Arial" w:hAnsi="Arial" w:cs="Arial"/>
              </w:rPr>
            </w:pPr>
            <w:r w:rsidRPr="00D2604F">
              <w:rPr>
                <w:rFonts w:ascii="Arial" w:hAnsi="Arial" w:cs="Arial"/>
              </w:rPr>
              <w:t>4.00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A</w:t>
            </w:r>
          </w:p>
        </w:tc>
        <w:tc>
          <w:tcPr>
            <w:tcW w:w="4678" w:type="dxa"/>
          </w:tcPr>
          <w:p w:rsidR="00616CBD" w:rsidRPr="00D2604F" w:rsidRDefault="00616CBD">
            <w:pPr>
              <w:jc w:val="center"/>
              <w:rPr>
                <w:rFonts w:ascii="Arial" w:hAnsi="Arial" w:cs="Arial"/>
              </w:rPr>
            </w:pPr>
            <w:r w:rsidRPr="00D2604F">
              <w:rPr>
                <w:rFonts w:ascii="Arial" w:hAnsi="Arial" w:cs="Arial"/>
              </w:rPr>
              <w:t>80 - 89%</w:t>
            </w:r>
          </w:p>
        </w:tc>
        <w:tc>
          <w:tcPr>
            <w:tcW w:w="1802" w:type="dxa"/>
            <w:gridSpan w:val="2"/>
          </w:tcPr>
          <w:p w:rsidR="00616CBD" w:rsidRPr="00D2604F" w:rsidRDefault="00616CBD">
            <w:pPr>
              <w:jc w:val="center"/>
              <w:rPr>
                <w:rFonts w:ascii="Arial" w:hAnsi="Arial" w:cs="Arial"/>
              </w:rPr>
            </w:pPr>
            <w:r w:rsidRPr="00D2604F">
              <w:rPr>
                <w:rFonts w:ascii="Arial" w:hAnsi="Arial" w:cs="Arial"/>
              </w:rPr>
              <w:t>4.00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B</w:t>
            </w:r>
          </w:p>
        </w:tc>
        <w:tc>
          <w:tcPr>
            <w:tcW w:w="4678" w:type="dxa"/>
          </w:tcPr>
          <w:p w:rsidR="00616CBD" w:rsidRPr="00D2604F" w:rsidRDefault="00616CBD">
            <w:pPr>
              <w:jc w:val="center"/>
              <w:rPr>
                <w:rFonts w:ascii="Arial" w:hAnsi="Arial" w:cs="Arial"/>
              </w:rPr>
            </w:pPr>
            <w:r w:rsidRPr="00D2604F">
              <w:rPr>
                <w:rFonts w:ascii="Arial" w:hAnsi="Arial" w:cs="Arial"/>
              </w:rPr>
              <w:t>70 - 79%</w:t>
            </w:r>
          </w:p>
        </w:tc>
        <w:tc>
          <w:tcPr>
            <w:tcW w:w="1802" w:type="dxa"/>
            <w:gridSpan w:val="2"/>
          </w:tcPr>
          <w:p w:rsidR="00616CBD" w:rsidRPr="00D2604F" w:rsidRDefault="00616CBD">
            <w:pPr>
              <w:jc w:val="center"/>
              <w:rPr>
                <w:rFonts w:ascii="Arial" w:hAnsi="Arial" w:cs="Arial"/>
              </w:rPr>
            </w:pPr>
            <w:r w:rsidRPr="00D2604F">
              <w:rPr>
                <w:rFonts w:ascii="Arial" w:hAnsi="Arial" w:cs="Arial"/>
              </w:rPr>
              <w:t>3.00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C</w:t>
            </w:r>
          </w:p>
        </w:tc>
        <w:tc>
          <w:tcPr>
            <w:tcW w:w="4678" w:type="dxa"/>
          </w:tcPr>
          <w:p w:rsidR="00616CBD" w:rsidRPr="00D2604F" w:rsidRDefault="00616CBD">
            <w:pPr>
              <w:jc w:val="center"/>
              <w:rPr>
                <w:rFonts w:ascii="Arial" w:hAnsi="Arial" w:cs="Arial"/>
              </w:rPr>
            </w:pPr>
            <w:r w:rsidRPr="00D2604F">
              <w:rPr>
                <w:rFonts w:ascii="Arial" w:hAnsi="Arial" w:cs="Arial"/>
              </w:rPr>
              <w:t>60 - 69%</w:t>
            </w:r>
          </w:p>
        </w:tc>
        <w:tc>
          <w:tcPr>
            <w:tcW w:w="1802" w:type="dxa"/>
            <w:gridSpan w:val="2"/>
          </w:tcPr>
          <w:p w:rsidR="00616CBD" w:rsidRPr="00D2604F" w:rsidRDefault="00616CBD">
            <w:pPr>
              <w:jc w:val="center"/>
              <w:rPr>
                <w:rFonts w:ascii="Arial" w:hAnsi="Arial" w:cs="Arial"/>
              </w:rPr>
            </w:pPr>
            <w:r w:rsidRPr="00D2604F">
              <w:rPr>
                <w:rFonts w:ascii="Arial" w:hAnsi="Arial" w:cs="Arial"/>
              </w:rPr>
              <w:t>2.00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D</w:t>
            </w:r>
          </w:p>
        </w:tc>
        <w:tc>
          <w:tcPr>
            <w:tcW w:w="4678" w:type="dxa"/>
          </w:tcPr>
          <w:p w:rsidR="00616CBD" w:rsidRPr="00D2604F" w:rsidRDefault="00616CBD">
            <w:pPr>
              <w:jc w:val="center"/>
              <w:rPr>
                <w:rFonts w:ascii="Arial" w:hAnsi="Arial" w:cs="Arial"/>
              </w:rPr>
            </w:pPr>
            <w:r w:rsidRPr="00D2604F">
              <w:rPr>
                <w:rFonts w:ascii="Arial" w:hAnsi="Arial" w:cs="Arial"/>
              </w:rPr>
              <w:t>50 -59%</w:t>
            </w:r>
          </w:p>
        </w:tc>
        <w:tc>
          <w:tcPr>
            <w:tcW w:w="1802" w:type="dxa"/>
            <w:gridSpan w:val="2"/>
          </w:tcPr>
          <w:p w:rsidR="00616CBD" w:rsidRPr="00D2604F" w:rsidRDefault="00616CBD">
            <w:pPr>
              <w:jc w:val="center"/>
              <w:rPr>
                <w:rFonts w:ascii="Arial" w:hAnsi="Arial" w:cs="Arial"/>
              </w:rPr>
            </w:pPr>
            <w:r w:rsidRPr="00D2604F">
              <w:rPr>
                <w:rFonts w:ascii="Arial" w:hAnsi="Arial" w:cs="Arial"/>
              </w:rPr>
              <w:t>1.00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F (Fail)</w:t>
            </w:r>
          </w:p>
        </w:tc>
        <w:tc>
          <w:tcPr>
            <w:tcW w:w="4678" w:type="dxa"/>
          </w:tcPr>
          <w:p w:rsidR="00616CBD" w:rsidRPr="00D2604F" w:rsidRDefault="00616CBD">
            <w:pPr>
              <w:jc w:val="center"/>
              <w:rPr>
                <w:rFonts w:ascii="Arial" w:hAnsi="Arial" w:cs="Arial"/>
              </w:rPr>
            </w:pPr>
            <w:r w:rsidRPr="00D2604F">
              <w:rPr>
                <w:rFonts w:ascii="Arial" w:hAnsi="Arial" w:cs="Arial"/>
              </w:rPr>
              <w:t>49% and below</w:t>
            </w:r>
          </w:p>
        </w:tc>
        <w:tc>
          <w:tcPr>
            <w:tcW w:w="1802" w:type="dxa"/>
            <w:gridSpan w:val="2"/>
          </w:tcPr>
          <w:p w:rsidR="00616CBD" w:rsidRPr="00D2604F" w:rsidRDefault="00616CBD">
            <w:pPr>
              <w:jc w:val="center"/>
              <w:rPr>
                <w:rFonts w:ascii="Arial" w:hAnsi="Arial" w:cs="Arial"/>
              </w:rPr>
            </w:pPr>
            <w:r w:rsidRPr="00D2604F">
              <w:rPr>
                <w:rFonts w:ascii="Arial" w:hAnsi="Arial" w:cs="Arial"/>
              </w:rPr>
              <w:t>0.00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CR (Credit)</w:t>
            </w:r>
          </w:p>
        </w:tc>
        <w:tc>
          <w:tcPr>
            <w:tcW w:w="4678" w:type="dxa"/>
          </w:tcPr>
          <w:p w:rsidR="00616CBD" w:rsidRPr="00D2604F" w:rsidRDefault="00616CBD">
            <w:pPr>
              <w:rPr>
                <w:rFonts w:ascii="Arial" w:hAnsi="Arial" w:cs="Arial"/>
              </w:rPr>
            </w:pPr>
            <w:r w:rsidRPr="00D2604F">
              <w:rPr>
                <w:rFonts w:ascii="Arial" w:hAnsi="Arial" w:cs="Arial"/>
              </w:rPr>
              <w:t>Credit for diploma requirements has been awarded.</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S</w:t>
            </w:r>
          </w:p>
        </w:tc>
        <w:tc>
          <w:tcPr>
            <w:tcW w:w="4678" w:type="dxa"/>
          </w:tcPr>
          <w:p w:rsidR="00616CBD" w:rsidRPr="00D2604F" w:rsidRDefault="00616CBD">
            <w:pPr>
              <w:rPr>
                <w:rFonts w:ascii="Arial" w:hAnsi="Arial" w:cs="Arial"/>
              </w:rPr>
            </w:pPr>
            <w:r w:rsidRPr="00D2604F">
              <w:rPr>
                <w:rFonts w:ascii="Arial" w:hAnsi="Arial" w:cs="Arial"/>
              </w:rPr>
              <w:t xml:space="preserve">Satisfactory achievement in field /clinical </w:t>
            </w:r>
            <w:r w:rsidRPr="00D2604F">
              <w:rPr>
                <w:rFonts w:ascii="Arial" w:hAnsi="Arial" w:cs="Arial"/>
              </w:rPr>
              <w:lastRenderedPageBreak/>
              <w:t>placement or non-graded subject area.</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U</w:t>
            </w:r>
          </w:p>
        </w:tc>
        <w:tc>
          <w:tcPr>
            <w:tcW w:w="4678" w:type="dxa"/>
          </w:tcPr>
          <w:p w:rsidR="00616CBD" w:rsidRPr="00D2604F" w:rsidRDefault="00616CBD">
            <w:pPr>
              <w:rPr>
                <w:rFonts w:ascii="Arial" w:hAnsi="Arial" w:cs="Arial"/>
              </w:rPr>
            </w:pPr>
            <w:r w:rsidRPr="00D2604F">
              <w:rPr>
                <w:rFonts w:ascii="Arial" w:hAnsi="Arial" w:cs="Arial"/>
              </w:rPr>
              <w:t>Unsatisfactory achievement in field/clinical placement or non-graded subject area.</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X</w:t>
            </w:r>
          </w:p>
        </w:tc>
        <w:tc>
          <w:tcPr>
            <w:tcW w:w="4678" w:type="dxa"/>
          </w:tcPr>
          <w:p w:rsidR="00616CBD" w:rsidRPr="00D2604F" w:rsidRDefault="00616CBD">
            <w:pPr>
              <w:rPr>
                <w:rFonts w:ascii="Arial" w:hAnsi="Arial" w:cs="Arial"/>
              </w:rPr>
            </w:pPr>
            <w:r w:rsidRPr="00D2604F">
              <w:rPr>
                <w:rFonts w:ascii="Arial" w:hAnsi="Arial" w:cs="Arial"/>
              </w:rPr>
              <w:t>A temporary grade limited to situations with extenuating circumstances giving a student additional time to complete the requirements for a course.</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NR</w:t>
            </w:r>
          </w:p>
        </w:tc>
        <w:tc>
          <w:tcPr>
            <w:tcW w:w="4678" w:type="dxa"/>
          </w:tcPr>
          <w:p w:rsidR="00616CBD" w:rsidRPr="00D2604F" w:rsidRDefault="00616CBD">
            <w:pPr>
              <w:rPr>
                <w:rFonts w:ascii="Arial" w:hAnsi="Arial" w:cs="Arial"/>
              </w:rPr>
            </w:pPr>
            <w:r w:rsidRPr="00D2604F">
              <w:rPr>
                <w:rFonts w:ascii="Arial" w:hAnsi="Arial" w:cs="Arial"/>
              </w:rPr>
              <w:t xml:space="preserve">Grade not reported to Registrar's office.  </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W</w:t>
            </w:r>
          </w:p>
        </w:tc>
        <w:tc>
          <w:tcPr>
            <w:tcW w:w="4678" w:type="dxa"/>
          </w:tcPr>
          <w:p w:rsidR="00616CBD" w:rsidRPr="00D2604F" w:rsidRDefault="00616CBD">
            <w:pPr>
              <w:rPr>
                <w:rFonts w:ascii="Arial" w:hAnsi="Arial" w:cs="Arial"/>
              </w:rPr>
            </w:pPr>
            <w:r w:rsidRPr="00D2604F">
              <w:rPr>
                <w:rFonts w:ascii="Arial" w:hAnsi="Arial" w:cs="Arial"/>
              </w:rPr>
              <w:t>Student has withdrawn from the course without academic penalty.</w:t>
            </w:r>
          </w:p>
          <w:p w:rsidR="00616CBD" w:rsidRPr="00D2604F" w:rsidRDefault="00616CBD">
            <w:pPr>
              <w:rPr>
                <w:rFonts w:ascii="Arial" w:hAnsi="Arial" w:cs="Arial"/>
              </w:rPr>
            </w:pP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cantSplit/>
        </w:trPr>
        <w:tc>
          <w:tcPr>
            <w:tcW w:w="675" w:type="dxa"/>
            <w:gridSpan w:val="3"/>
          </w:tcPr>
          <w:p w:rsidR="00616CBD" w:rsidRPr="00D2604F" w:rsidRDefault="00616CBD" w:rsidP="00453BD8">
            <w:pPr>
              <w:rPr>
                <w:rFonts w:ascii="Arial" w:hAnsi="Arial" w:cs="Arial"/>
                <w:b/>
              </w:rPr>
            </w:pPr>
            <w:r w:rsidRPr="00D2604F">
              <w:rPr>
                <w:rFonts w:ascii="Arial" w:hAnsi="Arial" w:cs="Arial"/>
                <w:b/>
              </w:rPr>
              <w:t>VI.</w:t>
            </w:r>
          </w:p>
        </w:tc>
        <w:tc>
          <w:tcPr>
            <w:tcW w:w="8181" w:type="dxa"/>
            <w:gridSpan w:val="5"/>
          </w:tcPr>
          <w:p w:rsidR="00616CBD" w:rsidRPr="00D2604F" w:rsidRDefault="00616CBD" w:rsidP="00453BD8">
            <w:pPr>
              <w:rPr>
                <w:rFonts w:ascii="Arial" w:hAnsi="Arial" w:cs="Arial"/>
                <w:b/>
              </w:rPr>
            </w:pPr>
            <w:r w:rsidRPr="00D2604F">
              <w:rPr>
                <w:rFonts w:ascii="Arial" w:hAnsi="Arial" w:cs="Arial"/>
                <w:b/>
              </w:rPr>
              <w:t>SPECIAL NOTES:</w:t>
            </w:r>
          </w:p>
          <w:p w:rsidR="00616CBD" w:rsidRPr="00D2604F" w:rsidRDefault="00616CBD" w:rsidP="00453BD8">
            <w:pPr>
              <w:rPr>
                <w:rFonts w:ascii="Arial" w:hAnsi="Arial" w:cs="Arial"/>
              </w:rPr>
            </w:pPr>
          </w:p>
        </w:tc>
      </w:tr>
      <w:tr w:rsidR="0008075B" w:rsidRPr="00D2604F" w:rsidTr="0008075B">
        <w:trPr>
          <w:gridAfter w:val="1"/>
          <w:wAfter w:w="41" w:type="dxa"/>
          <w:cantSplit/>
        </w:trPr>
        <w:tc>
          <w:tcPr>
            <w:tcW w:w="675" w:type="dxa"/>
            <w:gridSpan w:val="3"/>
          </w:tcPr>
          <w:p w:rsidR="0008075B" w:rsidRPr="00D2604F" w:rsidRDefault="0008075B" w:rsidP="00453BD8">
            <w:pPr>
              <w:rPr>
                <w:rFonts w:ascii="Arial" w:hAnsi="Arial" w:cs="Arial"/>
                <w:b/>
              </w:rPr>
            </w:pPr>
          </w:p>
        </w:tc>
        <w:tc>
          <w:tcPr>
            <w:tcW w:w="8181" w:type="dxa"/>
            <w:gridSpan w:val="5"/>
          </w:tcPr>
          <w:p w:rsidR="0008075B" w:rsidRPr="0008075B" w:rsidRDefault="0008075B" w:rsidP="0008075B">
            <w:pPr>
              <w:rPr>
                <w:rFonts w:ascii="Arial" w:hAnsi="Arial" w:cs="Arial"/>
              </w:rPr>
            </w:pPr>
          </w:p>
          <w:p w:rsidR="0008075B" w:rsidRPr="0008075B" w:rsidRDefault="0008075B" w:rsidP="0008075B">
            <w:pPr>
              <w:pStyle w:val="Default"/>
              <w:rPr>
                <w:u w:val="single"/>
              </w:rPr>
            </w:pPr>
            <w:r w:rsidRPr="0008075B">
              <w:rPr>
                <w:u w:val="single"/>
              </w:rPr>
              <w:t xml:space="preserve">Course Outline Amendments: </w:t>
            </w:r>
          </w:p>
          <w:p w:rsidR="0008075B" w:rsidRPr="0008075B" w:rsidRDefault="0008075B" w:rsidP="0008075B">
            <w:pPr>
              <w:pStyle w:val="Default"/>
            </w:pPr>
            <w:r w:rsidRPr="0008075B">
              <w:t xml:space="preserve">The professor reserves the right to change the information contained in this course outline depending on the needs of the learner and the availability of resources. </w:t>
            </w:r>
          </w:p>
          <w:p w:rsidR="0008075B" w:rsidRPr="0008075B" w:rsidRDefault="0008075B" w:rsidP="0008075B">
            <w:pPr>
              <w:rPr>
                <w:rFonts w:ascii="Arial" w:hAnsi="Arial" w:cs="Arial"/>
              </w:rPr>
            </w:pPr>
          </w:p>
          <w:p w:rsidR="0008075B" w:rsidRPr="0008075B" w:rsidRDefault="0008075B" w:rsidP="0008075B">
            <w:pPr>
              <w:pStyle w:val="Default"/>
              <w:rPr>
                <w:u w:val="single"/>
              </w:rPr>
            </w:pPr>
            <w:r w:rsidRPr="0008075B">
              <w:rPr>
                <w:u w:val="single"/>
              </w:rPr>
              <w:t xml:space="preserve">Retention of Course Outlines: </w:t>
            </w:r>
          </w:p>
          <w:p w:rsidR="0008075B" w:rsidRPr="0008075B" w:rsidRDefault="0008075B" w:rsidP="0008075B">
            <w:pPr>
              <w:pStyle w:val="Default"/>
            </w:pPr>
            <w:r w:rsidRPr="0008075B">
              <w:t xml:space="preserve">It is the responsibility of the student to retain all course outlines for possible future use in acquiring advanced standing at other postsecondary institutions. </w:t>
            </w:r>
          </w:p>
          <w:p w:rsidR="0008075B" w:rsidRPr="0008075B" w:rsidRDefault="0008075B" w:rsidP="0008075B">
            <w:pPr>
              <w:rPr>
                <w:rFonts w:ascii="Arial" w:hAnsi="Arial" w:cs="Arial"/>
              </w:rPr>
            </w:pPr>
          </w:p>
          <w:p w:rsidR="0008075B" w:rsidRPr="0008075B" w:rsidRDefault="0008075B" w:rsidP="0008075B">
            <w:pPr>
              <w:pStyle w:val="Default"/>
              <w:rPr>
                <w:b/>
                <w:bCs/>
                <w:u w:val="single"/>
              </w:rPr>
            </w:pPr>
            <w:r w:rsidRPr="0008075B">
              <w:rPr>
                <w:u w:val="single"/>
              </w:rPr>
              <w:t>Prior Learning Assessment</w:t>
            </w:r>
            <w:r w:rsidRPr="0008075B">
              <w:rPr>
                <w:b/>
                <w:bCs/>
                <w:u w:val="single"/>
              </w:rPr>
              <w:t xml:space="preserve">: </w:t>
            </w:r>
          </w:p>
          <w:p w:rsidR="0008075B" w:rsidRPr="0008075B" w:rsidRDefault="0008075B" w:rsidP="0008075B">
            <w:pPr>
              <w:pStyle w:val="Default"/>
            </w:pPr>
            <w:r w:rsidRPr="0008075B">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 Credit for prior learning will also be given upon successful completion of a challenge exam or portfolio. Substitute course information is available in the Registrar's office. </w:t>
            </w:r>
          </w:p>
          <w:p w:rsidR="0008075B" w:rsidRPr="0008075B" w:rsidRDefault="0008075B" w:rsidP="0008075B">
            <w:pPr>
              <w:pStyle w:val="Default"/>
            </w:pPr>
          </w:p>
          <w:p w:rsidR="0008075B" w:rsidRPr="0008075B" w:rsidRDefault="0008075B" w:rsidP="0008075B">
            <w:pPr>
              <w:pStyle w:val="Default"/>
              <w:rPr>
                <w:u w:val="single"/>
              </w:rPr>
            </w:pPr>
            <w:r w:rsidRPr="0008075B">
              <w:rPr>
                <w:u w:val="single"/>
              </w:rPr>
              <w:t xml:space="preserve">Disability Services: </w:t>
            </w:r>
          </w:p>
          <w:p w:rsidR="0008075B" w:rsidRDefault="0008075B" w:rsidP="0008075B">
            <w:pPr>
              <w:pStyle w:val="Default"/>
              <w:rPr>
                <w:sz w:val="23"/>
                <w:szCs w:val="23"/>
              </w:rPr>
            </w:pPr>
            <w:r w:rsidRPr="0008075B">
              <w:t xml:space="preserve">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 </w:t>
            </w:r>
          </w:p>
          <w:p w:rsidR="0008075B" w:rsidRPr="00D2604F" w:rsidRDefault="0008075B" w:rsidP="00453BD8">
            <w:pPr>
              <w:rPr>
                <w:rFonts w:ascii="Arial" w:hAnsi="Arial" w:cs="Arial"/>
                <w:b/>
              </w:rPr>
            </w:pPr>
          </w:p>
        </w:tc>
      </w:tr>
      <w:tr w:rsidR="0008075B" w:rsidRPr="00D2604F" w:rsidTr="0008075B">
        <w:trPr>
          <w:gridAfter w:val="2"/>
          <w:wAfter w:w="59" w:type="dxa"/>
          <w:cantSplit/>
        </w:trPr>
        <w:tc>
          <w:tcPr>
            <w:tcW w:w="648" w:type="dxa"/>
            <w:gridSpan w:val="2"/>
          </w:tcPr>
          <w:p w:rsidR="0008075B" w:rsidRPr="00D2604F" w:rsidRDefault="0008075B" w:rsidP="00453BD8">
            <w:pPr>
              <w:rPr>
                <w:rFonts w:ascii="Arial" w:hAnsi="Arial" w:cs="Arial"/>
                <w:b/>
              </w:rPr>
            </w:pPr>
          </w:p>
        </w:tc>
        <w:tc>
          <w:tcPr>
            <w:tcW w:w="8190" w:type="dxa"/>
            <w:gridSpan w:val="5"/>
          </w:tcPr>
          <w:p w:rsidR="0008075B" w:rsidRPr="0008075B" w:rsidRDefault="0008075B" w:rsidP="0008075B">
            <w:pPr>
              <w:pStyle w:val="Default"/>
              <w:rPr>
                <w:sz w:val="23"/>
                <w:szCs w:val="23"/>
                <w:u w:val="single"/>
              </w:rPr>
            </w:pPr>
            <w:r w:rsidRPr="0008075B">
              <w:rPr>
                <w:sz w:val="23"/>
                <w:szCs w:val="23"/>
                <w:u w:val="single"/>
              </w:rPr>
              <w:t xml:space="preserve">Communication: </w:t>
            </w:r>
          </w:p>
          <w:p w:rsidR="0008075B" w:rsidRDefault="0008075B" w:rsidP="0008075B">
            <w:pPr>
              <w:pStyle w:val="Default"/>
              <w:rPr>
                <w:color w:val="0000FF"/>
                <w:sz w:val="20"/>
                <w:szCs w:val="20"/>
              </w:rPr>
            </w:pPr>
            <w:r>
              <w:rPr>
                <w:sz w:val="23"/>
                <w:szCs w:val="23"/>
              </w:rPr>
              <w:t xml:space="preserve">The College considers </w:t>
            </w:r>
            <w:r>
              <w:rPr>
                <w:b/>
                <w:bCs/>
                <w:i/>
                <w:iCs/>
                <w:sz w:val="23"/>
                <w:szCs w:val="23"/>
              </w:rPr>
              <w:t>WebCT/</w:t>
            </w:r>
            <w:proofErr w:type="spellStart"/>
            <w:r>
              <w:rPr>
                <w:b/>
                <w:bCs/>
                <w:i/>
                <w:iCs/>
                <w:sz w:val="23"/>
                <w:szCs w:val="23"/>
              </w:rPr>
              <w:t>LMS</w:t>
            </w:r>
            <w:proofErr w:type="spellEnd"/>
            <w:r>
              <w:rPr>
                <w:b/>
                <w:bCs/>
                <w:i/>
                <w:iCs/>
                <w:sz w:val="23"/>
                <w:szCs w:val="23"/>
              </w:rPr>
              <w:t xml:space="preserve"> </w:t>
            </w:r>
            <w:r>
              <w:rPr>
                <w:sz w:val="23"/>
                <w:szCs w:val="23"/>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b/>
                <w:bCs/>
                <w:i/>
                <w:iCs/>
                <w:sz w:val="23"/>
                <w:szCs w:val="23"/>
              </w:rPr>
              <w:t xml:space="preserve">Learning Management System </w:t>
            </w:r>
            <w:r>
              <w:rPr>
                <w:sz w:val="23"/>
                <w:szCs w:val="23"/>
              </w:rPr>
              <w:t>communication tool</w:t>
            </w:r>
            <w:r>
              <w:rPr>
                <w:color w:val="0000FF"/>
                <w:sz w:val="20"/>
                <w:szCs w:val="20"/>
              </w:rPr>
              <w:t xml:space="preserve">. </w:t>
            </w:r>
          </w:p>
          <w:p w:rsidR="0008075B" w:rsidRDefault="0008075B" w:rsidP="0008075B">
            <w:pPr>
              <w:rPr>
                <w:rFonts w:ascii="Arial" w:hAnsi="Arial" w:cs="Arial"/>
              </w:rPr>
            </w:pPr>
          </w:p>
          <w:p w:rsidR="0008075B" w:rsidRPr="0008075B" w:rsidRDefault="0008075B" w:rsidP="0008075B">
            <w:pPr>
              <w:pStyle w:val="Default"/>
              <w:rPr>
                <w:sz w:val="23"/>
                <w:szCs w:val="23"/>
                <w:u w:val="single"/>
              </w:rPr>
            </w:pPr>
            <w:r w:rsidRPr="0008075B">
              <w:rPr>
                <w:sz w:val="23"/>
                <w:szCs w:val="23"/>
                <w:u w:val="single"/>
              </w:rPr>
              <w:t xml:space="preserve">Plagiarism: </w:t>
            </w:r>
          </w:p>
          <w:p w:rsidR="0008075B" w:rsidRDefault="0008075B" w:rsidP="0008075B">
            <w:pPr>
              <w:pStyle w:val="Default"/>
              <w:rPr>
                <w:sz w:val="23"/>
                <w:szCs w:val="23"/>
              </w:rPr>
            </w:pPr>
            <w:r>
              <w:rPr>
                <w:sz w:val="23"/>
                <w:szCs w:val="23"/>
              </w:rPr>
              <w:t xml:space="preserve">Students should refer to the definition of “academic dishonesty” in </w:t>
            </w:r>
            <w:r>
              <w:rPr>
                <w:i/>
                <w:iCs/>
                <w:sz w:val="23"/>
                <w:szCs w:val="23"/>
              </w:rPr>
              <w:t>Student Code of Conduct</w:t>
            </w:r>
            <w:r>
              <w:rPr>
                <w:sz w:val="23"/>
                <w:szCs w:val="23"/>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08075B" w:rsidRDefault="0008075B" w:rsidP="0008075B">
            <w:pPr>
              <w:pStyle w:val="Default"/>
              <w:rPr>
                <w:sz w:val="23"/>
                <w:szCs w:val="23"/>
              </w:rPr>
            </w:pPr>
          </w:p>
          <w:p w:rsidR="0008075B" w:rsidRPr="0008075B" w:rsidRDefault="0008075B" w:rsidP="0008075B">
            <w:pPr>
              <w:pStyle w:val="Default"/>
              <w:rPr>
                <w:sz w:val="23"/>
                <w:szCs w:val="23"/>
                <w:u w:val="single"/>
              </w:rPr>
            </w:pPr>
            <w:r w:rsidRPr="0008075B">
              <w:rPr>
                <w:sz w:val="23"/>
                <w:szCs w:val="23"/>
                <w:u w:val="single"/>
              </w:rPr>
              <w:t xml:space="preserve">Student Portal: </w:t>
            </w:r>
          </w:p>
          <w:p w:rsidR="0008075B" w:rsidRDefault="0008075B" w:rsidP="0008075B">
            <w:pPr>
              <w:pStyle w:val="Default"/>
              <w:rPr>
                <w:sz w:val="23"/>
                <w:szCs w:val="23"/>
              </w:rPr>
            </w:pPr>
            <w:r>
              <w:rPr>
                <w:sz w:val="23"/>
                <w:szCs w:val="23"/>
              </w:rPr>
              <w:t xml:space="preserve">The Sault College portal allows you to view all your student information in one place. </w:t>
            </w:r>
            <w:proofErr w:type="spellStart"/>
            <w:proofErr w:type="gramStart"/>
            <w:r>
              <w:rPr>
                <w:b/>
                <w:bCs/>
                <w:sz w:val="23"/>
                <w:szCs w:val="23"/>
              </w:rPr>
              <w:t>mysaultcollege</w:t>
            </w:r>
            <w:proofErr w:type="spellEnd"/>
            <w:proofErr w:type="gramEnd"/>
            <w:r>
              <w:rPr>
                <w:b/>
                <w:bCs/>
                <w:sz w:val="23"/>
                <w:szCs w:val="23"/>
              </w:rPr>
              <w:t xml:space="preserve"> </w:t>
            </w:r>
            <w:r>
              <w:rPr>
                <w:sz w:val="23"/>
                <w:szCs w:val="23"/>
              </w:rPr>
              <w:t xml:space="preserve">gives you personalized access to online resources seven days a week from your home or school computer. Single log-in access allows you to see your personal and financial information, timetable, grades, </w:t>
            </w:r>
            <w:proofErr w:type="gramStart"/>
            <w:r>
              <w:rPr>
                <w:sz w:val="23"/>
                <w:szCs w:val="23"/>
              </w:rPr>
              <w:t>records</w:t>
            </w:r>
            <w:proofErr w:type="gramEnd"/>
            <w:r>
              <w:rPr>
                <w:sz w:val="23"/>
                <w:szCs w:val="23"/>
              </w:rPr>
              <w:t xml:space="preserve"> of achievement, unofficial transcript, and outstanding obligations. Announcements, news, the academic calendar of events, class cancellations, your learning management system (LMS), and much more are also accessible through the student portal. Go to https://my.saultcollege.ca. </w:t>
            </w:r>
          </w:p>
          <w:p w:rsidR="0008075B" w:rsidRDefault="0008075B" w:rsidP="00453BD8">
            <w:pPr>
              <w:rPr>
                <w:rFonts w:ascii="Arial" w:hAnsi="Arial" w:cs="Arial"/>
                <w:b/>
              </w:rPr>
            </w:pPr>
          </w:p>
          <w:p w:rsidR="0008075B" w:rsidRPr="0008075B" w:rsidRDefault="0008075B" w:rsidP="0008075B">
            <w:pPr>
              <w:pStyle w:val="Default"/>
              <w:rPr>
                <w:sz w:val="23"/>
                <w:szCs w:val="23"/>
                <w:u w:val="single"/>
              </w:rPr>
            </w:pPr>
            <w:r w:rsidRPr="0008075B">
              <w:rPr>
                <w:sz w:val="23"/>
                <w:szCs w:val="23"/>
                <w:u w:val="single"/>
              </w:rPr>
              <w:t xml:space="preserve">Electronic Devices in the Classroom: </w:t>
            </w:r>
          </w:p>
          <w:p w:rsidR="0008075B" w:rsidRDefault="0008075B" w:rsidP="0008075B">
            <w:pPr>
              <w:pStyle w:val="Default"/>
              <w:rPr>
                <w:sz w:val="23"/>
                <w:szCs w:val="23"/>
              </w:rPr>
            </w:pPr>
            <w:r>
              <w:rPr>
                <w:sz w:val="23"/>
                <w:szCs w:val="23"/>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08075B" w:rsidRDefault="0008075B" w:rsidP="00453BD8">
            <w:pPr>
              <w:rPr>
                <w:rFonts w:ascii="Arial" w:hAnsi="Arial" w:cs="Arial"/>
                <w:b/>
              </w:rPr>
            </w:pPr>
          </w:p>
          <w:p w:rsidR="0008075B" w:rsidRPr="00D2604F" w:rsidRDefault="0008075B" w:rsidP="0008075B">
            <w:pPr>
              <w:rPr>
                <w:rFonts w:ascii="Arial" w:hAnsi="Arial" w:cs="Arial"/>
                <w:b/>
              </w:rPr>
            </w:pPr>
          </w:p>
        </w:tc>
      </w:tr>
      <w:tr w:rsidR="0008075B" w:rsidRPr="00D2604F" w:rsidTr="0008075B">
        <w:trPr>
          <w:gridAfter w:val="2"/>
          <w:wAfter w:w="59" w:type="dxa"/>
          <w:cantSplit/>
        </w:trPr>
        <w:tc>
          <w:tcPr>
            <w:tcW w:w="648" w:type="dxa"/>
            <w:gridSpan w:val="2"/>
          </w:tcPr>
          <w:p w:rsidR="0008075B" w:rsidRPr="00D2604F" w:rsidRDefault="0008075B" w:rsidP="00453BD8">
            <w:pPr>
              <w:rPr>
                <w:rFonts w:ascii="Arial" w:hAnsi="Arial" w:cs="Arial"/>
                <w:b/>
              </w:rPr>
            </w:pPr>
          </w:p>
        </w:tc>
        <w:tc>
          <w:tcPr>
            <w:tcW w:w="8190" w:type="dxa"/>
            <w:gridSpan w:val="5"/>
          </w:tcPr>
          <w:p w:rsidR="0008075B" w:rsidRPr="0008075B" w:rsidRDefault="0008075B" w:rsidP="0008075B">
            <w:pPr>
              <w:pStyle w:val="Default"/>
              <w:rPr>
                <w:sz w:val="23"/>
                <w:szCs w:val="23"/>
                <w:u w:val="single"/>
              </w:rPr>
            </w:pPr>
            <w:r w:rsidRPr="0008075B">
              <w:rPr>
                <w:sz w:val="23"/>
                <w:szCs w:val="23"/>
                <w:u w:val="single"/>
              </w:rPr>
              <w:t xml:space="preserve">Tuition Default: </w:t>
            </w:r>
          </w:p>
          <w:p w:rsidR="0008075B" w:rsidRDefault="0008075B" w:rsidP="0008075B">
            <w:pPr>
              <w:rPr>
                <w:sz w:val="23"/>
                <w:szCs w:val="23"/>
              </w:rPr>
            </w:pPr>
            <w:r>
              <w:rPr>
                <w:sz w:val="23"/>
                <w:szCs w:val="23"/>
              </w:rPr>
              <w:t xml:space="preserve">Students who have defaulted on the payment of tuition (tuition has not been paid in full, payments were not deferred or payment plan not </w:t>
            </w:r>
            <w:proofErr w:type="spellStart"/>
            <w:r>
              <w:rPr>
                <w:sz w:val="23"/>
                <w:szCs w:val="23"/>
              </w:rPr>
              <w:t>honoured</w:t>
            </w:r>
            <w:proofErr w:type="spellEnd"/>
            <w:r>
              <w:rPr>
                <w:sz w:val="23"/>
                <w:szCs w:val="23"/>
              </w:rPr>
              <w:t xml:space="preserve">) as of the first week of </w:t>
            </w:r>
            <w:r>
              <w:rPr>
                <w:i/>
                <w:iCs/>
                <w:sz w:val="23"/>
                <w:szCs w:val="23"/>
              </w:rPr>
              <w:t xml:space="preserve">March </w:t>
            </w:r>
            <w:r>
              <w:rPr>
                <w:sz w:val="23"/>
                <w:szCs w:val="23"/>
              </w:rPr>
              <w:t xml:space="preserve">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 </w:t>
            </w:r>
          </w:p>
          <w:p w:rsidR="0008075B" w:rsidRPr="00D2604F" w:rsidRDefault="0008075B" w:rsidP="0008075B">
            <w:pPr>
              <w:rPr>
                <w:rFonts w:ascii="Arial" w:hAnsi="Arial" w:cs="Arial"/>
                <w:b/>
              </w:rPr>
            </w:pPr>
          </w:p>
        </w:tc>
      </w:tr>
      <w:tr w:rsidR="00616CBD" w:rsidRPr="00D2604F" w:rsidTr="0008075B">
        <w:trPr>
          <w:gridAfter w:val="2"/>
          <w:wAfter w:w="59" w:type="dxa"/>
          <w:cantSplit/>
        </w:trPr>
        <w:tc>
          <w:tcPr>
            <w:tcW w:w="648" w:type="dxa"/>
            <w:gridSpan w:val="2"/>
          </w:tcPr>
          <w:p w:rsidR="00616CBD" w:rsidRPr="00D2604F" w:rsidRDefault="00616CBD" w:rsidP="00453BD8">
            <w:pPr>
              <w:rPr>
                <w:rFonts w:ascii="Arial" w:hAnsi="Arial" w:cs="Arial"/>
                <w:b/>
              </w:rPr>
            </w:pPr>
            <w:r w:rsidRPr="00D2604F">
              <w:rPr>
                <w:rFonts w:ascii="Arial" w:hAnsi="Arial" w:cs="Arial"/>
                <w:b/>
              </w:rPr>
              <w:t>VII.</w:t>
            </w:r>
          </w:p>
        </w:tc>
        <w:tc>
          <w:tcPr>
            <w:tcW w:w="8190" w:type="dxa"/>
            <w:gridSpan w:val="5"/>
          </w:tcPr>
          <w:p w:rsidR="00616CBD" w:rsidRPr="00D2604F" w:rsidRDefault="00616CBD" w:rsidP="00453BD8">
            <w:pPr>
              <w:rPr>
                <w:rFonts w:ascii="Arial" w:hAnsi="Arial" w:cs="Arial"/>
                <w:b/>
              </w:rPr>
            </w:pPr>
            <w:r w:rsidRPr="00D2604F">
              <w:rPr>
                <w:rFonts w:ascii="Arial" w:hAnsi="Arial" w:cs="Arial"/>
                <w:b/>
              </w:rPr>
              <w:t>COURSE OUTLINE ADDENDUM:</w:t>
            </w:r>
          </w:p>
          <w:p w:rsidR="00616CBD" w:rsidRPr="00D2604F" w:rsidRDefault="00616CBD" w:rsidP="00453BD8">
            <w:pPr>
              <w:rPr>
                <w:rFonts w:ascii="Arial" w:hAnsi="Arial" w:cs="Arial"/>
                <w:b/>
              </w:rPr>
            </w:pPr>
          </w:p>
        </w:tc>
      </w:tr>
      <w:tr w:rsidR="00616CBD" w:rsidRPr="00D2604F" w:rsidTr="0008075B">
        <w:trPr>
          <w:gridAfter w:val="2"/>
          <w:wAfter w:w="59" w:type="dxa"/>
          <w:cantSplit/>
        </w:trPr>
        <w:tc>
          <w:tcPr>
            <w:tcW w:w="648" w:type="dxa"/>
            <w:gridSpan w:val="2"/>
          </w:tcPr>
          <w:p w:rsidR="00616CBD" w:rsidRPr="00D2604F" w:rsidRDefault="00616CBD" w:rsidP="00453BD8">
            <w:pPr>
              <w:rPr>
                <w:rFonts w:ascii="Arial" w:hAnsi="Arial" w:cs="Arial"/>
              </w:rPr>
            </w:pPr>
          </w:p>
        </w:tc>
        <w:tc>
          <w:tcPr>
            <w:tcW w:w="8190" w:type="dxa"/>
            <w:gridSpan w:val="5"/>
          </w:tcPr>
          <w:p w:rsidR="00616CBD" w:rsidRPr="00D2604F" w:rsidRDefault="00616CBD" w:rsidP="00453BD8">
            <w:pPr>
              <w:rPr>
                <w:rFonts w:ascii="Arial" w:hAnsi="Arial" w:cs="Arial"/>
              </w:rPr>
            </w:pPr>
            <w:r w:rsidRPr="00D2604F">
              <w:rPr>
                <w:rFonts w:ascii="Arial" w:hAnsi="Arial" w:cs="Arial"/>
              </w:rPr>
              <w:t>The provisions contained in the addendum located on the portal form part of this course outline</w:t>
            </w:r>
          </w:p>
        </w:tc>
      </w:tr>
    </w:tbl>
    <w:p w:rsidR="00F02451" w:rsidRPr="00D2604F" w:rsidRDefault="00F02451">
      <w:pPr>
        <w:tabs>
          <w:tab w:val="center" w:pos="4560"/>
        </w:tabs>
        <w:rPr>
          <w:rFonts w:ascii="Arial" w:hAnsi="Arial" w:cs="Arial"/>
          <w:i/>
          <w:iCs/>
          <w:lang w:val="en-GB"/>
        </w:rPr>
      </w:pPr>
    </w:p>
    <w:sectPr w:rsidR="00F02451" w:rsidRPr="00D2604F" w:rsidSect="00690CAA">
      <w:headerReference w:type="default" r:id="rId9"/>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D9" w:rsidRDefault="002868D9">
      <w:r>
        <w:separator/>
      </w:r>
    </w:p>
  </w:endnote>
  <w:endnote w:type="continuationSeparator" w:id="0">
    <w:p w:rsidR="002868D9" w:rsidRDefault="0028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D9" w:rsidRDefault="002868D9">
      <w:r>
        <w:separator/>
      </w:r>
    </w:p>
  </w:footnote>
  <w:footnote w:type="continuationSeparator" w:id="0">
    <w:p w:rsidR="002868D9" w:rsidRDefault="00286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Default="004D1229">
    <w:pPr>
      <w:pStyle w:val="Header"/>
      <w:framePr w:wrap="auto" w:vAnchor="text" w:hAnchor="margin" w:xAlign="center" w:y="1"/>
      <w:rPr>
        <w:rStyle w:val="PageNumber"/>
      </w:rPr>
    </w:pPr>
    <w:r>
      <w:rPr>
        <w:rStyle w:val="PageNumber"/>
      </w:rPr>
      <w:fldChar w:fldCharType="begin"/>
    </w:r>
    <w:r w:rsidR="00AA4512">
      <w:rPr>
        <w:rStyle w:val="PageNumber"/>
      </w:rPr>
      <w:instrText xml:space="preserve">PAGE  </w:instrText>
    </w:r>
    <w:r>
      <w:rPr>
        <w:rStyle w:val="PageNumber"/>
      </w:rPr>
      <w:fldChar w:fldCharType="separate"/>
    </w:r>
    <w:r w:rsidR="009B605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Default="00902FCE">
          <w:pPr>
            <w:rPr>
              <w:rFonts w:ascii="Arial" w:hAnsi="Arial" w:cs="Arial"/>
              <w:b/>
              <w:bCs/>
            </w:rPr>
          </w:pPr>
          <w:r>
            <w:rPr>
              <w:rFonts w:ascii="Arial" w:hAnsi="Arial" w:cs="Arial"/>
              <w:u w:val="single"/>
            </w:rPr>
            <w:t>Forest Management Planning</w:t>
          </w:r>
          <w:r w:rsidR="000238B9">
            <w:rPr>
              <w:rFonts w:ascii="Arial" w:hAnsi="Arial" w:cs="Arial"/>
              <w:u w:val="single"/>
            </w:rPr>
            <w:t xml:space="preserve">               </w:t>
          </w:r>
          <w:r w:rsidR="00AA4512">
            <w:rPr>
              <w:rFonts w:ascii="Arial" w:hAnsi="Arial" w:cs="Arial"/>
              <w:b/>
              <w:bCs/>
            </w:rPr>
            <w:t xml:space="preserve"> COURSE NAME</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Default="00902FCE">
          <w:pPr>
            <w:pStyle w:val="Header"/>
            <w:jc w:val="right"/>
            <w:rPr>
              <w:rFonts w:ascii="Arial" w:hAnsi="Arial" w:cs="Arial"/>
              <w:u w:val="single"/>
            </w:rPr>
          </w:pPr>
          <w:r>
            <w:rPr>
              <w:rFonts w:ascii="Arial" w:hAnsi="Arial" w:cs="Arial"/>
              <w:u w:val="single"/>
            </w:rPr>
            <w:t>NRT 248</w:t>
          </w:r>
        </w:p>
        <w:p w:rsidR="00AA4512" w:rsidRDefault="00AA4512">
          <w:pPr>
            <w:pStyle w:val="Header"/>
            <w:jc w:val="right"/>
            <w:rPr>
              <w:rFonts w:ascii="Arial" w:hAnsi="Arial" w:cs="Arial"/>
              <w:b/>
              <w:bCs/>
            </w:rPr>
          </w:pPr>
          <w:r>
            <w:rPr>
              <w:rFonts w:ascii="Arial" w:hAnsi="Arial" w:cs="Arial"/>
              <w:b/>
              <w:bCs/>
            </w:rPr>
            <w:t>CODE NO.</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5">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6">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8">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0">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3">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5">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6">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18">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9">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11"/>
  </w:num>
  <w:num w:numId="4">
    <w:abstractNumId w:val="4"/>
  </w:num>
  <w:num w:numId="5">
    <w:abstractNumId w:val="14"/>
  </w:num>
  <w:num w:numId="6">
    <w:abstractNumId w:val="18"/>
  </w:num>
  <w:num w:numId="7">
    <w:abstractNumId w:val="5"/>
  </w:num>
  <w:num w:numId="8">
    <w:abstractNumId w:val="12"/>
  </w:num>
  <w:num w:numId="9">
    <w:abstractNumId w:val="7"/>
  </w:num>
  <w:num w:numId="10">
    <w:abstractNumId w:val="9"/>
  </w:num>
  <w:num w:numId="11">
    <w:abstractNumId w:val="13"/>
  </w:num>
  <w:num w:numId="12">
    <w:abstractNumId w:val="1"/>
  </w:num>
  <w:num w:numId="13">
    <w:abstractNumId w:val="10"/>
  </w:num>
  <w:num w:numId="14">
    <w:abstractNumId w:val="15"/>
  </w:num>
  <w:num w:numId="15">
    <w:abstractNumId w:val="2"/>
  </w:num>
  <w:num w:numId="16">
    <w:abstractNumId w:val="3"/>
  </w:num>
  <w:num w:numId="17">
    <w:abstractNumId w:val="17"/>
  </w:num>
  <w:num w:numId="18">
    <w:abstractNumId w:val="16"/>
  </w:num>
  <w:num w:numId="19">
    <w:abstractNumId w:val="19"/>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17B91"/>
    <w:rsid w:val="000232AB"/>
    <w:rsid w:val="000238B9"/>
    <w:rsid w:val="000239DC"/>
    <w:rsid w:val="0002470A"/>
    <w:rsid w:val="00041D31"/>
    <w:rsid w:val="0005301C"/>
    <w:rsid w:val="00073E74"/>
    <w:rsid w:val="00075F0F"/>
    <w:rsid w:val="00077F6D"/>
    <w:rsid w:val="0008075B"/>
    <w:rsid w:val="0009648E"/>
    <w:rsid w:val="000B343F"/>
    <w:rsid w:val="000B5416"/>
    <w:rsid w:val="000C35AE"/>
    <w:rsid w:val="000D3D95"/>
    <w:rsid w:val="000F5099"/>
    <w:rsid w:val="0010393F"/>
    <w:rsid w:val="001069BA"/>
    <w:rsid w:val="00125DBD"/>
    <w:rsid w:val="00126030"/>
    <w:rsid w:val="00144742"/>
    <w:rsid w:val="00151CC7"/>
    <w:rsid w:val="001526A9"/>
    <w:rsid w:val="00154AFC"/>
    <w:rsid w:val="00184A53"/>
    <w:rsid w:val="0019284F"/>
    <w:rsid w:val="00194971"/>
    <w:rsid w:val="001A2BB8"/>
    <w:rsid w:val="001B3E3A"/>
    <w:rsid w:val="001D4858"/>
    <w:rsid w:val="001D539A"/>
    <w:rsid w:val="001F6C23"/>
    <w:rsid w:val="00202585"/>
    <w:rsid w:val="0020780E"/>
    <w:rsid w:val="00212D2C"/>
    <w:rsid w:val="00244699"/>
    <w:rsid w:val="00252FA7"/>
    <w:rsid w:val="00256A7B"/>
    <w:rsid w:val="002615BA"/>
    <w:rsid w:val="00265AC7"/>
    <w:rsid w:val="002868D9"/>
    <w:rsid w:val="002926E2"/>
    <w:rsid w:val="00296C69"/>
    <w:rsid w:val="00297191"/>
    <w:rsid w:val="002A4CF6"/>
    <w:rsid w:val="002C61D0"/>
    <w:rsid w:val="00302E12"/>
    <w:rsid w:val="00307247"/>
    <w:rsid w:val="00332329"/>
    <w:rsid w:val="00333FE9"/>
    <w:rsid w:val="00335C2A"/>
    <w:rsid w:val="00364DC5"/>
    <w:rsid w:val="0038304F"/>
    <w:rsid w:val="003A1DDE"/>
    <w:rsid w:val="003C7F00"/>
    <w:rsid w:val="003E09EA"/>
    <w:rsid w:val="003F46E3"/>
    <w:rsid w:val="00441FBB"/>
    <w:rsid w:val="00453BD8"/>
    <w:rsid w:val="00467796"/>
    <w:rsid w:val="00474A52"/>
    <w:rsid w:val="004837DC"/>
    <w:rsid w:val="00495EBF"/>
    <w:rsid w:val="004B0530"/>
    <w:rsid w:val="004D1229"/>
    <w:rsid w:val="004D6D9A"/>
    <w:rsid w:val="004E4113"/>
    <w:rsid w:val="004E42CA"/>
    <w:rsid w:val="00516ACA"/>
    <w:rsid w:val="00521C53"/>
    <w:rsid w:val="0055158A"/>
    <w:rsid w:val="00553F6D"/>
    <w:rsid w:val="00570DF1"/>
    <w:rsid w:val="005C4A77"/>
    <w:rsid w:val="005D7702"/>
    <w:rsid w:val="006101FD"/>
    <w:rsid w:val="006120D8"/>
    <w:rsid w:val="00616CBD"/>
    <w:rsid w:val="006257A5"/>
    <w:rsid w:val="0063039C"/>
    <w:rsid w:val="0065038E"/>
    <w:rsid w:val="0065054B"/>
    <w:rsid w:val="00653359"/>
    <w:rsid w:val="006622D5"/>
    <w:rsid w:val="00690CAA"/>
    <w:rsid w:val="006D1E4F"/>
    <w:rsid w:val="006F2061"/>
    <w:rsid w:val="00707B18"/>
    <w:rsid w:val="007117F0"/>
    <w:rsid w:val="00713FF8"/>
    <w:rsid w:val="00716635"/>
    <w:rsid w:val="00724A27"/>
    <w:rsid w:val="007512CD"/>
    <w:rsid w:val="00756844"/>
    <w:rsid w:val="00764654"/>
    <w:rsid w:val="00783F8E"/>
    <w:rsid w:val="007B1C4F"/>
    <w:rsid w:val="007B3A26"/>
    <w:rsid w:val="007B7478"/>
    <w:rsid w:val="007C0989"/>
    <w:rsid w:val="007E4FB6"/>
    <w:rsid w:val="007F5339"/>
    <w:rsid w:val="007F7DCB"/>
    <w:rsid w:val="008120C6"/>
    <w:rsid w:val="008208BF"/>
    <w:rsid w:val="00830D94"/>
    <w:rsid w:val="0084046A"/>
    <w:rsid w:val="00843491"/>
    <w:rsid w:val="00863D9B"/>
    <w:rsid w:val="008757D4"/>
    <w:rsid w:val="008973CA"/>
    <w:rsid w:val="008B2895"/>
    <w:rsid w:val="008C2FCB"/>
    <w:rsid w:val="008C70E8"/>
    <w:rsid w:val="008F72DF"/>
    <w:rsid w:val="00902FCE"/>
    <w:rsid w:val="0093017A"/>
    <w:rsid w:val="00976DEB"/>
    <w:rsid w:val="009B5EC7"/>
    <w:rsid w:val="009B605E"/>
    <w:rsid w:val="009C51A3"/>
    <w:rsid w:val="00A01467"/>
    <w:rsid w:val="00A52A26"/>
    <w:rsid w:val="00A74C34"/>
    <w:rsid w:val="00AA4512"/>
    <w:rsid w:val="00AA6316"/>
    <w:rsid w:val="00AC70A2"/>
    <w:rsid w:val="00AF428B"/>
    <w:rsid w:val="00AF68CC"/>
    <w:rsid w:val="00B025E5"/>
    <w:rsid w:val="00B075BF"/>
    <w:rsid w:val="00B3044C"/>
    <w:rsid w:val="00B327ED"/>
    <w:rsid w:val="00B66F59"/>
    <w:rsid w:val="00BA0028"/>
    <w:rsid w:val="00BA0BEE"/>
    <w:rsid w:val="00BB1863"/>
    <w:rsid w:val="00BB46AF"/>
    <w:rsid w:val="00BC041F"/>
    <w:rsid w:val="00BD5589"/>
    <w:rsid w:val="00BE38BC"/>
    <w:rsid w:val="00BE56BC"/>
    <w:rsid w:val="00C05B6C"/>
    <w:rsid w:val="00C41038"/>
    <w:rsid w:val="00C44B2D"/>
    <w:rsid w:val="00C6191C"/>
    <w:rsid w:val="00C770F5"/>
    <w:rsid w:val="00C94DD1"/>
    <w:rsid w:val="00CC03C1"/>
    <w:rsid w:val="00CC773F"/>
    <w:rsid w:val="00CE11AF"/>
    <w:rsid w:val="00D025F6"/>
    <w:rsid w:val="00D076EB"/>
    <w:rsid w:val="00D2604F"/>
    <w:rsid w:val="00D50D34"/>
    <w:rsid w:val="00D57305"/>
    <w:rsid w:val="00D90597"/>
    <w:rsid w:val="00D92AB3"/>
    <w:rsid w:val="00D9693E"/>
    <w:rsid w:val="00DB4FDF"/>
    <w:rsid w:val="00DC53E8"/>
    <w:rsid w:val="00DC6AF4"/>
    <w:rsid w:val="00DD4279"/>
    <w:rsid w:val="00E642D5"/>
    <w:rsid w:val="00E9603E"/>
    <w:rsid w:val="00EA74EA"/>
    <w:rsid w:val="00EC0483"/>
    <w:rsid w:val="00F02451"/>
    <w:rsid w:val="00F02FB6"/>
    <w:rsid w:val="00F2105D"/>
    <w:rsid w:val="00F279D5"/>
    <w:rsid w:val="00F54876"/>
    <w:rsid w:val="00F620AE"/>
    <w:rsid w:val="00F63555"/>
    <w:rsid w:val="00FB21D5"/>
    <w:rsid w:val="00FC3895"/>
    <w:rsid w:val="00FD6A6E"/>
    <w:rsid w:val="00FE0A3D"/>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7A5"/>
    <w:pPr>
      <w:autoSpaceDE w:val="0"/>
      <w:autoSpaceDN w:val="0"/>
    </w:pPr>
    <w:rPr>
      <w:sz w:val="24"/>
      <w:szCs w:val="24"/>
      <w:lang w:val="en-US" w:eastAsia="en-US"/>
    </w:rPr>
  </w:style>
  <w:style w:type="paragraph" w:styleId="Heading1">
    <w:name w:val="heading 1"/>
    <w:basedOn w:val="Normal"/>
    <w:next w:val="Normal"/>
    <w:qFormat/>
    <w:rsid w:val="006257A5"/>
    <w:pPr>
      <w:keepNext/>
      <w:jc w:val="center"/>
      <w:outlineLvl w:val="0"/>
    </w:pPr>
    <w:rPr>
      <w:b/>
      <w:bCs/>
      <w:u w:val="single"/>
      <w:lang w:val="en-GB"/>
    </w:rPr>
  </w:style>
  <w:style w:type="paragraph" w:styleId="Heading2">
    <w:name w:val="heading 2"/>
    <w:basedOn w:val="Normal"/>
    <w:next w:val="Normal"/>
    <w:qFormat/>
    <w:rsid w:val="006257A5"/>
    <w:pPr>
      <w:keepNext/>
      <w:jc w:val="center"/>
      <w:outlineLvl w:val="1"/>
    </w:pPr>
    <w:rPr>
      <w:b/>
      <w:bCs/>
      <w:lang w:val="en-GB"/>
    </w:rPr>
  </w:style>
  <w:style w:type="paragraph" w:styleId="Heading3">
    <w:name w:val="heading 3"/>
    <w:basedOn w:val="Normal"/>
    <w:next w:val="Normal"/>
    <w:qFormat/>
    <w:rsid w:val="006257A5"/>
    <w:pPr>
      <w:keepNext/>
      <w:outlineLvl w:val="2"/>
    </w:pPr>
    <w:rPr>
      <w:rFonts w:ascii="Arial" w:hAnsi="Arial" w:cs="Arial"/>
      <w:b/>
      <w:bCs/>
    </w:rPr>
  </w:style>
  <w:style w:type="paragraph" w:styleId="Heading4">
    <w:name w:val="heading 4"/>
    <w:basedOn w:val="Normal"/>
    <w:next w:val="Normal"/>
    <w:qFormat/>
    <w:rsid w:val="006257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57A5"/>
    <w:rPr>
      <w:rFonts w:ascii="Arial" w:hAnsi="Arial" w:cs="Arial"/>
    </w:rPr>
  </w:style>
  <w:style w:type="paragraph" w:styleId="Header">
    <w:name w:val="header"/>
    <w:basedOn w:val="Normal"/>
    <w:rsid w:val="006257A5"/>
    <w:pPr>
      <w:tabs>
        <w:tab w:val="center" w:pos="4320"/>
        <w:tab w:val="right" w:pos="8640"/>
      </w:tabs>
    </w:pPr>
  </w:style>
  <w:style w:type="paragraph" w:styleId="Footer">
    <w:name w:val="footer"/>
    <w:basedOn w:val="Normal"/>
    <w:rsid w:val="006257A5"/>
    <w:pPr>
      <w:tabs>
        <w:tab w:val="center" w:pos="4320"/>
        <w:tab w:val="right" w:pos="8640"/>
      </w:tabs>
    </w:pPr>
  </w:style>
  <w:style w:type="character" w:styleId="PageNumber">
    <w:name w:val="page number"/>
    <w:basedOn w:val="DefaultParagraphFont"/>
    <w:rsid w:val="006257A5"/>
  </w:style>
  <w:style w:type="character" w:styleId="LineNumber">
    <w:name w:val="line number"/>
    <w:basedOn w:val="DefaultParagraphFont"/>
    <w:rsid w:val="006257A5"/>
  </w:style>
  <w:style w:type="paragraph" w:styleId="BodyText2">
    <w:name w:val="Body Text 2"/>
    <w:basedOn w:val="Normal"/>
    <w:rsid w:val="006257A5"/>
    <w:pPr>
      <w:ind w:left="450" w:hanging="450"/>
    </w:pPr>
    <w:rPr>
      <w:lang w:val="en-GB"/>
    </w:rPr>
  </w:style>
  <w:style w:type="character" w:styleId="FootnoteReference">
    <w:name w:val="footnote reference"/>
    <w:basedOn w:val="DefaultParagraphFont"/>
    <w:semiHidden/>
    <w:rsid w:val="006257A5"/>
  </w:style>
  <w:style w:type="paragraph" w:styleId="BodyTextIndent2">
    <w:name w:val="Body Text Indent 2"/>
    <w:basedOn w:val="Normal"/>
    <w:rsid w:val="006257A5"/>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6257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character" w:customStyle="1" w:styleId="apple-converted-space">
    <w:name w:val="apple-converted-space"/>
    <w:basedOn w:val="DefaultParagraphFont"/>
    <w:rsid w:val="007B1C4F"/>
  </w:style>
  <w:style w:type="paragraph" w:styleId="BalloonText">
    <w:name w:val="Balloon Text"/>
    <w:basedOn w:val="Normal"/>
    <w:link w:val="BalloonTextChar"/>
    <w:rsid w:val="00126030"/>
    <w:rPr>
      <w:rFonts w:ascii="Tahoma" w:hAnsi="Tahoma" w:cs="Tahoma"/>
      <w:sz w:val="16"/>
      <w:szCs w:val="16"/>
    </w:rPr>
  </w:style>
  <w:style w:type="character" w:customStyle="1" w:styleId="BalloonTextChar">
    <w:name w:val="Balloon Text Char"/>
    <w:basedOn w:val="DefaultParagraphFont"/>
    <w:link w:val="BalloonText"/>
    <w:rsid w:val="0012603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7A5"/>
    <w:pPr>
      <w:autoSpaceDE w:val="0"/>
      <w:autoSpaceDN w:val="0"/>
    </w:pPr>
    <w:rPr>
      <w:sz w:val="24"/>
      <w:szCs w:val="24"/>
      <w:lang w:val="en-US" w:eastAsia="en-US"/>
    </w:rPr>
  </w:style>
  <w:style w:type="paragraph" w:styleId="Heading1">
    <w:name w:val="heading 1"/>
    <w:basedOn w:val="Normal"/>
    <w:next w:val="Normal"/>
    <w:qFormat/>
    <w:rsid w:val="006257A5"/>
    <w:pPr>
      <w:keepNext/>
      <w:jc w:val="center"/>
      <w:outlineLvl w:val="0"/>
    </w:pPr>
    <w:rPr>
      <w:b/>
      <w:bCs/>
      <w:u w:val="single"/>
      <w:lang w:val="en-GB"/>
    </w:rPr>
  </w:style>
  <w:style w:type="paragraph" w:styleId="Heading2">
    <w:name w:val="heading 2"/>
    <w:basedOn w:val="Normal"/>
    <w:next w:val="Normal"/>
    <w:qFormat/>
    <w:rsid w:val="006257A5"/>
    <w:pPr>
      <w:keepNext/>
      <w:jc w:val="center"/>
      <w:outlineLvl w:val="1"/>
    </w:pPr>
    <w:rPr>
      <w:b/>
      <w:bCs/>
      <w:lang w:val="en-GB"/>
    </w:rPr>
  </w:style>
  <w:style w:type="paragraph" w:styleId="Heading3">
    <w:name w:val="heading 3"/>
    <w:basedOn w:val="Normal"/>
    <w:next w:val="Normal"/>
    <w:qFormat/>
    <w:rsid w:val="006257A5"/>
    <w:pPr>
      <w:keepNext/>
      <w:outlineLvl w:val="2"/>
    </w:pPr>
    <w:rPr>
      <w:rFonts w:ascii="Arial" w:hAnsi="Arial" w:cs="Arial"/>
      <w:b/>
      <w:bCs/>
    </w:rPr>
  </w:style>
  <w:style w:type="paragraph" w:styleId="Heading4">
    <w:name w:val="heading 4"/>
    <w:basedOn w:val="Normal"/>
    <w:next w:val="Normal"/>
    <w:qFormat/>
    <w:rsid w:val="006257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57A5"/>
    <w:rPr>
      <w:rFonts w:ascii="Arial" w:hAnsi="Arial" w:cs="Arial"/>
    </w:rPr>
  </w:style>
  <w:style w:type="paragraph" w:styleId="Header">
    <w:name w:val="header"/>
    <w:basedOn w:val="Normal"/>
    <w:rsid w:val="006257A5"/>
    <w:pPr>
      <w:tabs>
        <w:tab w:val="center" w:pos="4320"/>
        <w:tab w:val="right" w:pos="8640"/>
      </w:tabs>
    </w:pPr>
  </w:style>
  <w:style w:type="paragraph" w:styleId="Footer">
    <w:name w:val="footer"/>
    <w:basedOn w:val="Normal"/>
    <w:rsid w:val="006257A5"/>
    <w:pPr>
      <w:tabs>
        <w:tab w:val="center" w:pos="4320"/>
        <w:tab w:val="right" w:pos="8640"/>
      </w:tabs>
    </w:pPr>
  </w:style>
  <w:style w:type="character" w:styleId="PageNumber">
    <w:name w:val="page number"/>
    <w:basedOn w:val="DefaultParagraphFont"/>
    <w:rsid w:val="006257A5"/>
  </w:style>
  <w:style w:type="character" w:styleId="LineNumber">
    <w:name w:val="line number"/>
    <w:basedOn w:val="DefaultParagraphFont"/>
    <w:rsid w:val="006257A5"/>
  </w:style>
  <w:style w:type="paragraph" w:styleId="BodyText2">
    <w:name w:val="Body Text 2"/>
    <w:basedOn w:val="Normal"/>
    <w:rsid w:val="006257A5"/>
    <w:pPr>
      <w:ind w:left="450" w:hanging="450"/>
    </w:pPr>
    <w:rPr>
      <w:lang w:val="en-GB"/>
    </w:rPr>
  </w:style>
  <w:style w:type="character" w:styleId="FootnoteReference">
    <w:name w:val="footnote reference"/>
    <w:basedOn w:val="DefaultParagraphFont"/>
    <w:semiHidden/>
    <w:rsid w:val="006257A5"/>
  </w:style>
  <w:style w:type="paragraph" w:styleId="BodyTextIndent2">
    <w:name w:val="Body Text Indent 2"/>
    <w:basedOn w:val="Normal"/>
    <w:rsid w:val="006257A5"/>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6257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character" w:customStyle="1" w:styleId="apple-converted-space">
    <w:name w:val="apple-converted-space"/>
    <w:basedOn w:val="DefaultParagraphFont"/>
    <w:rsid w:val="007B1C4F"/>
  </w:style>
  <w:style w:type="paragraph" w:styleId="BalloonText">
    <w:name w:val="Balloon Text"/>
    <w:basedOn w:val="Normal"/>
    <w:link w:val="BalloonTextChar"/>
    <w:rsid w:val="00126030"/>
    <w:rPr>
      <w:rFonts w:ascii="Tahoma" w:hAnsi="Tahoma" w:cs="Tahoma"/>
      <w:sz w:val="16"/>
      <w:szCs w:val="16"/>
    </w:rPr>
  </w:style>
  <w:style w:type="character" w:customStyle="1" w:styleId="BalloonTextChar">
    <w:name w:val="Balloon Text Char"/>
    <w:basedOn w:val="DefaultParagraphFont"/>
    <w:link w:val="BalloonText"/>
    <w:rsid w:val="0012603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D597B-FFD5-4B2F-A3B1-9CCC73C91793}"/>
</file>

<file path=customXml/itemProps2.xml><?xml version="1.0" encoding="utf-8"?>
<ds:datastoreItem xmlns:ds="http://schemas.openxmlformats.org/officeDocument/2006/customXml" ds:itemID="{1865E5E0-FBA2-4F7B-8307-38CB26AD226A}"/>
</file>

<file path=customXml/itemProps3.xml><?xml version="1.0" encoding="utf-8"?>
<ds:datastoreItem xmlns:ds="http://schemas.openxmlformats.org/officeDocument/2006/customXml" ds:itemID="{713F149F-EE87-4B17-92CD-FB3A70D2D497}"/>
</file>

<file path=docProps/app.xml><?xml version="1.0" encoding="utf-8"?>
<Properties xmlns="http://schemas.openxmlformats.org/officeDocument/2006/extended-properties" xmlns:vt="http://schemas.openxmlformats.org/officeDocument/2006/docPropsVTypes">
  <Template>Normal.dotm</Template>
  <TotalTime>1</TotalTime>
  <Pages>8</Pages>
  <Words>1664</Words>
  <Characters>9489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vwalker</dc:creator>
  <cp:lastModifiedBy>Windows User</cp:lastModifiedBy>
  <cp:revision>2</cp:revision>
  <cp:lastPrinted>2011-09-15T14:33:00Z</cp:lastPrinted>
  <dcterms:created xsi:type="dcterms:W3CDTF">2014-01-02T20:19:00Z</dcterms:created>
  <dcterms:modified xsi:type="dcterms:W3CDTF">2014-01-02T20:19:00Z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8019800</vt:r8>
  </property>
</Properties>
</file>